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0C" w:rsidRDefault="007D2FF5" w:rsidP="00AC1D0C">
      <w:pPr>
        <w:pStyle w:val="40"/>
        <w:shd w:val="clear" w:color="auto" w:fill="auto"/>
        <w:spacing w:before="0" w:after="0" w:line="276" w:lineRule="auto"/>
        <w:jc w:val="left"/>
        <w:rPr>
          <w:rStyle w:val="4"/>
          <w:rFonts w:cs="Times New Roman"/>
          <w:spacing w:val="0"/>
          <w:sz w:val="28"/>
          <w:szCs w:val="28"/>
          <w:shd w:val="clear" w:color="auto" w:fill="auto"/>
        </w:rPr>
      </w:pPr>
      <w:r>
        <w:rPr>
          <w:rFonts w:cs="Times New Roman"/>
          <w:b w:val="0"/>
          <w:bCs w:val="0"/>
          <w:noProof/>
          <w:spacing w:val="0"/>
          <w:sz w:val="28"/>
          <w:szCs w:val="28"/>
        </w:rPr>
        <w:drawing>
          <wp:inline distT="0" distB="0" distL="0" distR="0">
            <wp:extent cx="6479540" cy="9244480"/>
            <wp:effectExtent l="0" t="0" r="0" b="0"/>
            <wp:docPr id="1" name="Рисунок 1" descr="F:\CCI04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03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62" w:rsidRPr="00277762" w:rsidRDefault="001A681B" w:rsidP="00AC1D0C">
      <w:pPr>
        <w:pStyle w:val="40"/>
        <w:shd w:val="clear" w:color="auto" w:fill="auto"/>
        <w:spacing w:before="0" w:after="0" w:line="276" w:lineRule="auto"/>
        <w:rPr>
          <w:rStyle w:val="4"/>
          <w:b/>
          <w:sz w:val="28"/>
          <w:szCs w:val="28"/>
        </w:rPr>
      </w:pPr>
      <w:r w:rsidRPr="00277762">
        <w:rPr>
          <w:rStyle w:val="4"/>
          <w:b/>
          <w:sz w:val="28"/>
          <w:szCs w:val="28"/>
        </w:rPr>
        <w:lastRenderedPageBreak/>
        <w:t>Информационная карта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5670"/>
      </w:tblGrid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670" w:type="dxa"/>
          </w:tcPr>
          <w:p w:rsidR="001A681B" w:rsidRPr="00901322" w:rsidRDefault="00901322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57 г. Пензы «Матрёшка»</w:t>
            </w:r>
          </w:p>
        </w:tc>
      </w:tr>
      <w:tr w:rsidR="001A681B" w:rsidRPr="007D2FF5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670" w:type="dxa"/>
          </w:tcPr>
          <w:p w:rsidR="00901322" w:rsidRPr="00901322" w:rsidRDefault="00901322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901322">
              <w:rPr>
                <w:rFonts w:cs="Times New Roman"/>
                <w:b w:val="0"/>
                <w:bCs w:val="0"/>
                <w:sz w:val="28"/>
                <w:szCs w:val="28"/>
              </w:rPr>
              <w:t xml:space="preserve">440023 г. Пенза, ул. Ново-Казанская,10Б; </w:t>
            </w:r>
          </w:p>
          <w:p w:rsidR="00901322" w:rsidRPr="00901322" w:rsidRDefault="00901322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901322">
              <w:rPr>
                <w:rFonts w:cs="Times New Roman"/>
                <w:b w:val="0"/>
                <w:bCs w:val="0"/>
                <w:sz w:val="28"/>
                <w:szCs w:val="28"/>
              </w:rPr>
              <w:t>тел</w:t>
            </w:r>
            <w:r w:rsidRPr="00901322"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  <w:t xml:space="preserve">. 56-48-541; 69-53-04; </w:t>
            </w:r>
          </w:p>
          <w:p w:rsidR="001A681B" w:rsidRPr="00901322" w:rsidRDefault="00901322" w:rsidP="002B11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322">
              <w:rPr>
                <w:rFonts w:cs="Times New Roman"/>
                <w:sz w:val="28"/>
                <w:szCs w:val="28"/>
                <w:lang w:val="en-US"/>
              </w:rPr>
              <w:t>e-mail: detsad57@gmail.com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</w:tcPr>
          <w:p w:rsidR="00901322" w:rsidRPr="00901322" w:rsidRDefault="00901322" w:rsidP="002B1156">
            <w:pPr>
              <w:spacing w:after="0"/>
              <w:jc w:val="both"/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</w:pPr>
            <w:r w:rsidRPr="0090132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 w:rsidR="00AA6394" w:rsidRPr="0090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81B" w:rsidRPr="0090132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  <w:r w:rsidRPr="0090132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</w:t>
            </w:r>
            <w:r w:rsidRPr="0090132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163C09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901322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 xml:space="preserve"> </w:t>
            </w:r>
            <w:r w:rsidR="001A681B" w:rsidRPr="00901322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«</w:t>
            </w:r>
            <w:r w:rsidR="00FC0EF5" w:rsidRPr="00901322">
              <w:rPr>
                <w:rStyle w:val="4"/>
                <w:rFonts w:cs="Times New Roman"/>
                <w:b w:val="0"/>
                <w:sz w:val="28"/>
                <w:szCs w:val="28"/>
              </w:rPr>
              <w:t>Дельфин</w:t>
            </w:r>
            <w:r w:rsidR="001A681B" w:rsidRPr="00901322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5670" w:type="dxa"/>
          </w:tcPr>
          <w:p w:rsidR="001A681B" w:rsidRPr="00901322" w:rsidRDefault="00CF7512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5</w:t>
            </w:r>
            <w:r w:rsidR="00FC0EF5" w:rsidRPr="00901322">
              <w:rPr>
                <w:rStyle w:val="4"/>
                <w:rFonts w:eastAsia="Times New Roman"/>
                <w:sz w:val="28"/>
                <w:szCs w:val="28"/>
              </w:rPr>
              <w:t xml:space="preserve"> – 7 лет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70" w:type="dxa"/>
          </w:tcPr>
          <w:p w:rsidR="001A681B" w:rsidRPr="00901322" w:rsidRDefault="005E16F4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9 месяцев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670" w:type="dxa"/>
          </w:tcPr>
          <w:p w:rsidR="001A681B" w:rsidRPr="00901322" w:rsidRDefault="00CF7512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5</w:t>
            </w:r>
            <w:r w:rsidR="00901322">
              <w:rPr>
                <w:rStyle w:val="4"/>
                <w:rFonts w:eastAsia="Times New Roman"/>
                <w:sz w:val="28"/>
                <w:szCs w:val="28"/>
              </w:rPr>
              <w:t xml:space="preserve"> групп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862F9A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 xml:space="preserve">Сведения об авторах (Ф.И.О., </w:t>
            </w:r>
            <w:r w:rsidR="001A681B" w:rsidRPr="00901322">
              <w:rPr>
                <w:rStyle w:val="4"/>
                <w:rFonts w:eastAsia="Times New Roman"/>
                <w:sz w:val="28"/>
                <w:szCs w:val="28"/>
              </w:rPr>
              <w:t>уровень</w:t>
            </w:r>
            <w:r w:rsidRPr="00901322">
              <w:rPr>
                <w:rStyle w:val="4"/>
                <w:rFonts w:eastAsia="Times New Roman"/>
                <w:sz w:val="28"/>
                <w:szCs w:val="28"/>
              </w:rPr>
              <w:t xml:space="preserve"> квалификации, должность автора </w:t>
            </w:r>
            <w:r w:rsidR="001A681B" w:rsidRPr="00901322">
              <w:rPr>
                <w:rStyle w:val="4"/>
                <w:rFonts w:eastAsia="Times New Roman"/>
                <w:sz w:val="28"/>
                <w:szCs w:val="28"/>
              </w:rPr>
              <w:t>образовательной программы)</w:t>
            </w:r>
          </w:p>
        </w:tc>
        <w:tc>
          <w:tcPr>
            <w:tcW w:w="5670" w:type="dxa"/>
          </w:tcPr>
          <w:p w:rsidR="001A681B" w:rsidRPr="00901322" w:rsidRDefault="00461335" w:rsidP="002B11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2">
              <w:rPr>
                <w:rFonts w:ascii="Times New Roman" w:hAnsi="Times New Roman" w:cs="Times New Roman"/>
                <w:sz w:val="28"/>
                <w:szCs w:val="28"/>
              </w:rPr>
              <w:t>Сенина Мария Анатольевна</w:t>
            </w:r>
          </w:p>
          <w:p w:rsidR="001A681B" w:rsidRPr="00901322" w:rsidRDefault="005E16F4" w:rsidP="005E16F4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и</w:t>
            </w:r>
            <w:r w:rsidR="00A41BB1">
              <w:rPr>
                <w:rStyle w:val="4"/>
                <w:rFonts w:eastAsia="Times New Roman"/>
                <w:sz w:val="28"/>
                <w:szCs w:val="28"/>
              </w:rPr>
              <w:t>нструктор по физической культуре</w:t>
            </w:r>
            <w:r>
              <w:rPr>
                <w:rStyle w:val="4"/>
                <w:rFonts w:eastAsia="Times New Roman"/>
                <w:sz w:val="28"/>
                <w:szCs w:val="28"/>
              </w:rPr>
              <w:t>, первой квалификационной категории</w:t>
            </w:r>
            <w:r w:rsidR="00A41BB1">
              <w:rPr>
                <w:rStyle w:val="4"/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Style w:val="4"/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A681B" w:rsidRPr="00901322" w:rsidTr="00901322">
        <w:tc>
          <w:tcPr>
            <w:tcW w:w="533" w:type="dxa"/>
            <w:vMerge w:val="restart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Характеристика программы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типовому признаку</w:t>
            </w:r>
          </w:p>
        </w:tc>
        <w:tc>
          <w:tcPr>
            <w:tcW w:w="5670" w:type="dxa"/>
          </w:tcPr>
          <w:p w:rsidR="001A681B" w:rsidRPr="001E560B" w:rsidRDefault="001E560B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м</w:t>
            </w:r>
            <w:r w:rsidRPr="001E560B">
              <w:rPr>
                <w:rStyle w:val="4"/>
                <w:rFonts w:eastAsia="Times New Roman"/>
                <w:sz w:val="28"/>
                <w:szCs w:val="28"/>
              </w:rPr>
              <w:t>одифицированная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основной направленности</w:t>
            </w:r>
          </w:p>
        </w:tc>
        <w:tc>
          <w:tcPr>
            <w:tcW w:w="5670" w:type="dxa"/>
          </w:tcPr>
          <w:p w:rsidR="001A681B" w:rsidRPr="00901322" w:rsidRDefault="001E560B" w:rsidP="002B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1335" w:rsidRPr="00901322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уровню освоения</w:t>
            </w:r>
          </w:p>
        </w:tc>
        <w:tc>
          <w:tcPr>
            <w:tcW w:w="5670" w:type="dxa"/>
          </w:tcPr>
          <w:p w:rsidR="001A681B" w:rsidRPr="001E560B" w:rsidRDefault="001E560B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ознакомительная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5670" w:type="dxa"/>
          </w:tcPr>
          <w:p w:rsidR="001A681B" w:rsidRPr="001E560B" w:rsidRDefault="001E560B" w:rsidP="002B1156">
            <w:pPr>
              <w:pStyle w:val="40"/>
              <w:shd w:val="clear" w:color="auto" w:fill="auto"/>
              <w:spacing w:before="0" w:after="0" w:line="276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ф</w:t>
            </w:r>
            <w:r w:rsidR="00E703DB" w:rsidRPr="001E560B">
              <w:rPr>
                <w:rStyle w:val="4"/>
                <w:rFonts w:eastAsia="Times New Roman"/>
                <w:sz w:val="28"/>
                <w:szCs w:val="28"/>
              </w:rPr>
              <w:t xml:space="preserve">изическое развитие 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целевым установкам</w:t>
            </w:r>
          </w:p>
        </w:tc>
        <w:tc>
          <w:tcPr>
            <w:tcW w:w="5670" w:type="dxa"/>
          </w:tcPr>
          <w:p w:rsidR="00E14B6E" w:rsidRPr="00E14B6E" w:rsidRDefault="00E14B6E" w:rsidP="005E16F4">
            <w:pPr>
              <w:spacing w:after="0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4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бучение  детей дошкольного возраста плаванию, закаливание </w:t>
            </w:r>
            <w:r w:rsidR="005E1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укрепление детского организма</w:t>
            </w:r>
            <w:r w:rsidRPr="00E14B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A681B" w:rsidRPr="00901322" w:rsidTr="00901322">
        <w:tc>
          <w:tcPr>
            <w:tcW w:w="533" w:type="dxa"/>
            <w:vMerge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по формам организации содержания</w:t>
            </w:r>
          </w:p>
        </w:tc>
        <w:tc>
          <w:tcPr>
            <w:tcW w:w="5670" w:type="dxa"/>
          </w:tcPr>
          <w:p w:rsidR="001A681B" w:rsidRPr="007022C2" w:rsidRDefault="007022C2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о</w:t>
            </w:r>
            <w:r w:rsidRPr="007022C2">
              <w:rPr>
                <w:rStyle w:val="4"/>
                <w:rFonts w:eastAsia="Times New Roman"/>
                <w:sz w:val="28"/>
                <w:szCs w:val="28"/>
              </w:rPr>
              <w:t>днопрофильная</w:t>
            </w:r>
          </w:p>
        </w:tc>
      </w:tr>
      <w:tr w:rsidR="001A681B" w:rsidRPr="00901322" w:rsidTr="00901322">
        <w:tc>
          <w:tcPr>
            <w:tcW w:w="533" w:type="dxa"/>
          </w:tcPr>
          <w:p w:rsidR="001A681B" w:rsidRPr="001F7EC1" w:rsidRDefault="001A681B" w:rsidP="00AC1D0C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681B" w:rsidRPr="00901322" w:rsidRDefault="001A681B" w:rsidP="002B1156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901322">
              <w:rPr>
                <w:rStyle w:val="4"/>
                <w:rFonts w:eastAsia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670" w:type="dxa"/>
          </w:tcPr>
          <w:p w:rsidR="007022C2" w:rsidRDefault="00690E22" w:rsidP="002B1156">
            <w:pPr>
              <w:spacing w:after="0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22">
              <w:rPr>
                <w:sz w:val="28"/>
                <w:szCs w:val="28"/>
              </w:rPr>
              <w:t xml:space="preserve"> </w:t>
            </w:r>
            <w:r w:rsidR="007022C2">
              <w:rPr>
                <w:rFonts w:ascii="Times New Roman" w:hAnsi="Times New Roman" w:cs="Times New Roman"/>
                <w:b/>
                <w:sz w:val="28"/>
                <w:szCs w:val="28"/>
              </w:rPr>
              <w:t>К концу года дети должны</w:t>
            </w:r>
            <w:r w:rsidR="007022C2" w:rsidRPr="00BF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знать: </w:t>
            </w:r>
          </w:p>
          <w:p w:rsidR="007022C2" w:rsidRPr="007022C2" w:rsidRDefault="007022C2" w:rsidP="002B1156">
            <w:pPr>
              <w:spacing w:after="0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правила поведения в бассейне, требования по соблюдению мер личной гигиены, 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названия плавательных упражнений, способов плавания;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название плавательного инвентаря для 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обучения.</w:t>
            </w:r>
          </w:p>
          <w:p w:rsidR="00862F9A" w:rsidRPr="007022C2" w:rsidRDefault="007022C2" w:rsidP="002B1156">
            <w:pPr>
              <w:spacing w:after="0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концу года дети должны</w:t>
            </w:r>
            <w:r w:rsidRPr="00BF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 </w:t>
            </w:r>
            <w:r w:rsidRPr="000D4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упражнения на всплывание и расслабление;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лежать на поверхности воды, на груди и на спине;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передвижения в воде;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погружение в воду, ныряние, задерживать дыхание, открывать глаза под водой;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выдох в воду при погружении, подряд несколько раз;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скольжения на груди и на спине без работы ног с задержкой дыхания и различным положением рук;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выполнять перемещение с доской при помощи ног способом кроль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груди, кроль на спине, брассом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выполнять перемещение 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 рук способом кроль на груди, кро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 на спине, брассом 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выполнять скольжение с работой ног способом кроль на груди и кроль на спине в согласовании с дыханием;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проплывать дистанцию 15</w:t>
            </w:r>
            <w:r w:rsidRPr="00B80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метров в полной координации всеми способами.</w:t>
            </w:r>
          </w:p>
        </w:tc>
      </w:tr>
    </w:tbl>
    <w:p w:rsidR="00F2022F" w:rsidRDefault="00F2022F" w:rsidP="002B11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56" w:rsidRDefault="002B1156" w:rsidP="002B1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F2E" w:rsidRDefault="0099530A" w:rsidP="002B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4F2E" w:rsidRPr="00344F2E" w:rsidRDefault="00344F2E" w:rsidP="002B11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94" w:rsidRPr="00344F2E" w:rsidRDefault="00F92285" w:rsidP="002B11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344F2E"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 w:rsidR="00344F2E">
        <w:rPr>
          <w:rFonts w:ascii="Times New Roman" w:hAnsi="Times New Roman" w:cs="Times New Roman"/>
          <w:sz w:val="28"/>
          <w:szCs w:val="28"/>
        </w:rPr>
        <w:t xml:space="preserve">льная общеразвивающая программа </w:t>
      </w:r>
      <w:r w:rsidR="00AA6394" w:rsidRPr="00344F2E">
        <w:rPr>
          <w:rFonts w:ascii="Times New Roman" w:hAnsi="Times New Roman" w:cs="Times New Roman"/>
          <w:sz w:val="28"/>
          <w:szCs w:val="28"/>
        </w:rPr>
        <w:t xml:space="preserve">«Дельфин» </w:t>
      </w:r>
      <w:r w:rsidR="00096F92" w:rsidRPr="00344F2E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ED2DFD" w:rsidRPr="00344F2E">
        <w:rPr>
          <w:rFonts w:ascii="Times New Roman" w:hAnsi="Times New Roman" w:cs="Times New Roman"/>
          <w:sz w:val="28"/>
          <w:szCs w:val="28"/>
        </w:rPr>
        <w:t>является</w:t>
      </w:r>
      <w:r w:rsidR="00623C9A" w:rsidRPr="00344F2E">
        <w:rPr>
          <w:rFonts w:ascii="Times New Roman" w:hAnsi="Times New Roman" w:cs="Times New Roman"/>
          <w:sz w:val="28"/>
          <w:szCs w:val="28"/>
        </w:rPr>
        <w:t xml:space="preserve"> </w:t>
      </w:r>
      <w:r w:rsidR="00EA4159" w:rsidRPr="00344F2E">
        <w:rPr>
          <w:rFonts w:ascii="Times New Roman" w:hAnsi="Times New Roman" w:cs="Times New Roman"/>
          <w:sz w:val="28"/>
          <w:szCs w:val="28"/>
        </w:rPr>
        <w:t>физкультурно-спортивной,</w:t>
      </w:r>
      <w:r w:rsidR="00EA4159" w:rsidRPr="00344F2E">
        <w:rPr>
          <w:rStyle w:val="4"/>
          <w:rFonts w:eastAsia="Times New Roman" w:cs="Times New Roman"/>
          <w:b w:val="0"/>
          <w:i/>
          <w:color w:val="FF0000"/>
          <w:sz w:val="28"/>
          <w:szCs w:val="28"/>
        </w:rPr>
        <w:t xml:space="preserve"> </w:t>
      </w:r>
      <w:r w:rsidR="00096F92" w:rsidRPr="00344F2E">
        <w:rPr>
          <w:rFonts w:ascii="Times New Roman" w:hAnsi="Times New Roman" w:cs="Times New Roman"/>
          <w:sz w:val="28"/>
          <w:szCs w:val="28"/>
        </w:rPr>
        <w:t>по уровню освоения</w:t>
      </w:r>
      <w:r w:rsidR="00221BF2" w:rsidRPr="00344F2E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344F2E">
        <w:rPr>
          <w:rFonts w:ascii="Times New Roman" w:hAnsi="Times New Roman" w:cs="Times New Roman"/>
          <w:sz w:val="28"/>
          <w:szCs w:val="28"/>
        </w:rPr>
        <w:t xml:space="preserve">– </w:t>
      </w:r>
      <w:r w:rsidR="00113AC4" w:rsidRPr="00344F2E">
        <w:rPr>
          <w:rFonts w:ascii="Times New Roman" w:hAnsi="Times New Roman" w:cs="Times New Roman"/>
          <w:sz w:val="28"/>
          <w:szCs w:val="28"/>
        </w:rPr>
        <w:t>ознакомительной</w:t>
      </w:r>
      <w:r w:rsidR="007022C2" w:rsidRPr="00344F2E">
        <w:rPr>
          <w:rFonts w:ascii="Times New Roman" w:hAnsi="Times New Roman" w:cs="Times New Roman"/>
          <w:sz w:val="28"/>
          <w:szCs w:val="28"/>
        </w:rPr>
        <w:t>,</w:t>
      </w:r>
      <w:r w:rsidR="00113AC4" w:rsidRPr="00344F2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9D0315" w:rsidRPr="00344F2E">
        <w:rPr>
          <w:rFonts w:ascii="Times New Roman" w:hAnsi="Times New Roman" w:cs="Times New Roman"/>
          <w:sz w:val="28"/>
          <w:szCs w:val="28"/>
        </w:rPr>
        <w:t>по форме организации - очной,</w:t>
      </w:r>
      <w:r w:rsidR="009D0315" w:rsidRPr="00344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315" w:rsidRPr="00344F2E">
        <w:rPr>
          <w:rFonts w:ascii="Times New Roman" w:hAnsi="Times New Roman" w:cs="Times New Roman"/>
          <w:sz w:val="28"/>
          <w:szCs w:val="28"/>
        </w:rPr>
        <w:t xml:space="preserve">групповой, по степени авторства – </w:t>
      </w:r>
      <w:r w:rsidR="00113AC4" w:rsidRPr="00344F2E">
        <w:rPr>
          <w:rFonts w:ascii="Times New Roman" w:hAnsi="Times New Roman" w:cs="Times New Roman"/>
          <w:sz w:val="28"/>
          <w:szCs w:val="28"/>
        </w:rPr>
        <w:t>модифицированной.</w:t>
      </w:r>
    </w:p>
    <w:p w:rsidR="00277762" w:rsidRPr="00407F5A" w:rsidRDefault="00277762" w:rsidP="002B11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Модифицированная программа</w:t>
      </w:r>
      <w:r w:rsidRPr="0040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Дельфин</w:t>
      </w:r>
      <w:r w:rsidRPr="00407F5A">
        <w:rPr>
          <w:rFonts w:ascii="Times New Roman" w:hAnsi="Times New Roman" w:cs="Times New Roman"/>
          <w:sz w:val="28"/>
          <w:szCs w:val="28"/>
        </w:rPr>
        <w:t xml:space="preserve">» апробирована и реализуется в течение </w:t>
      </w:r>
      <w:r w:rsidR="009418D6">
        <w:rPr>
          <w:rFonts w:ascii="Times New Roman" w:hAnsi="Times New Roman" w:cs="Times New Roman"/>
          <w:sz w:val="28"/>
          <w:szCs w:val="28"/>
        </w:rPr>
        <w:t>3</w:t>
      </w:r>
      <w:r w:rsidRPr="005E16F4">
        <w:rPr>
          <w:rFonts w:ascii="Times New Roman" w:hAnsi="Times New Roman" w:cs="Times New Roman"/>
          <w:sz w:val="28"/>
          <w:szCs w:val="28"/>
        </w:rPr>
        <w:t xml:space="preserve"> лет на</w:t>
      </w:r>
      <w:r w:rsidRPr="00407F5A">
        <w:rPr>
          <w:rFonts w:ascii="Times New Roman" w:hAnsi="Times New Roman" w:cs="Times New Roman"/>
          <w:sz w:val="28"/>
          <w:szCs w:val="28"/>
        </w:rPr>
        <w:t xml:space="preserve"> базе МБДОУ ДС №57   г. Пензы.</w:t>
      </w:r>
    </w:p>
    <w:p w:rsidR="00277762" w:rsidRPr="00407F5A" w:rsidRDefault="00277762" w:rsidP="002B1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действующими нормативно - правовыми документами: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г. № 599 «О мерах по</w:t>
      </w:r>
    </w:p>
    <w:p w:rsidR="00277762" w:rsidRPr="00407F5A" w:rsidRDefault="00277762" w:rsidP="002B11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в области образования и науки»;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Федеральный Закон РФ от 29.12.2012 г. № 273 «Об образовании в РФ» (пункт 3 части 1 статьи 34, части 4 статьи 45, части 11 статьи 13);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N 41;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04.09.2014 № 1726-р «Об утверждении Концепции развития дополнительного образования детей»;  </w:t>
      </w:r>
    </w:p>
    <w:p w:rsidR="00277762" w:rsidRPr="00407F5A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Закон Пензенской области от 4.07.2013 г. № 2413-ЗПО «Об образовании в Пензенской области»;</w:t>
      </w:r>
    </w:p>
    <w:p w:rsidR="00322768" w:rsidRPr="00277762" w:rsidRDefault="00277762" w:rsidP="00AC1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Устав МБДОУ ДС</w:t>
      </w:r>
      <w:r>
        <w:rPr>
          <w:rFonts w:ascii="Times New Roman" w:hAnsi="Times New Roman" w:cs="Times New Roman"/>
          <w:sz w:val="28"/>
          <w:szCs w:val="28"/>
        </w:rPr>
        <w:t xml:space="preserve"> №57 </w:t>
      </w:r>
      <w:r w:rsidRPr="00407F5A">
        <w:rPr>
          <w:rFonts w:ascii="Times New Roman" w:hAnsi="Times New Roman" w:cs="Times New Roman"/>
          <w:sz w:val="28"/>
          <w:szCs w:val="28"/>
        </w:rPr>
        <w:t xml:space="preserve">г. Пензы, «Положение о дополнительной общеобразовательной общеразвивающей программе МБДОУ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407F5A">
        <w:rPr>
          <w:rFonts w:ascii="Times New Roman" w:hAnsi="Times New Roman" w:cs="Times New Roman"/>
          <w:sz w:val="28"/>
          <w:szCs w:val="28"/>
        </w:rPr>
        <w:t xml:space="preserve"> № 57 </w:t>
      </w:r>
      <w:r w:rsidR="005E16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 xml:space="preserve"> г. Пензы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762" w:rsidRPr="00407F5A" w:rsidRDefault="00277762" w:rsidP="002B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4F2E" w:rsidRPr="00071BF4" w:rsidRDefault="00277762" w:rsidP="002B1156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F5A">
        <w:rPr>
          <w:b/>
        </w:rPr>
        <w:t xml:space="preserve">                                     </w:t>
      </w:r>
      <w:r w:rsidRPr="00071BF4">
        <w:rPr>
          <w:rFonts w:ascii="Times New Roman" w:hAnsi="Times New Roman" w:cs="Times New Roman"/>
          <w:b/>
          <w:sz w:val="28"/>
          <w:szCs w:val="28"/>
        </w:rPr>
        <w:t>Краткое введение в тему программы</w:t>
      </w:r>
    </w:p>
    <w:p w:rsidR="00CE243E" w:rsidRDefault="00277762" w:rsidP="002B11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 из основных направлений работы образовательной деятельности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ДОУ ДС №57</w:t>
      </w:r>
      <w:r w:rsidR="005E1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Пензы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физкультурно-оздоровительное, ориентированное на эффективное физическое развитие и укрепление здоровья ребёнка. В процессе решения этой задачи особое внимание уделяется усилению образовательного потенциала физической культуры через использование альтернативных методов и приёмов, дополняющих и обогащающих традиционные формы детской деятельности в условиях образовательного учреждения. Одна из них – это занятия плаванием. </w:t>
      </w:r>
    </w:p>
    <w:p w:rsidR="00CE243E" w:rsidRDefault="00277762" w:rsidP="002B11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разработана </w:t>
      </w:r>
      <w:r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програ</w:t>
      </w:r>
      <w:r w:rsidR="00C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ммы «Морская звезда» М.В. Рыбака и </w:t>
      </w:r>
      <w:r w:rsidR="00CE243E"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адаптирована к условиям М</w:t>
      </w:r>
      <w:r w:rsidR="00C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E243E"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CE2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ДС №57 и </w:t>
      </w:r>
      <w:r w:rsidR="00CE243E"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5E1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месяцев</w:t>
      </w:r>
      <w:r w:rsidR="00CE243E"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для детей старшего дошкольного возраста.</w:t>
      </w:r>
      <w:r w:rsidR="00CE243E" w:rsidRPr="00CE2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243E" w:rsidRPr="00407F5A" w:rsidRDefault="00CE243E" w:rsidP="002B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62" w:rsidRPr="00407F5A" w:rsidRDefault="00277762" w:rsidP="002B1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программы обусловлена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</w:t>
      </w:r>
      <w:r w:rsidRPr="00EC4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лавание способствует разностороннему физическому развитию, стимулирует деятельность нервной, сердечно - сосудистой и дыхательной систем, значительно расширяет возможности опорно-двигательного аппарата, служит одним из лучших средств закаливания и формирования правильной осанки ребёнка.</w:t>
      </w:r>
    </w:p>
    <w:p w:rsidR="00277762" w:rsidRPr="00407F5A" w:rsidRDefault="00277762" w:rsidP="002B1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CE8" w:rsidRDefault="00277762" w:rsidP="002B1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Отличительные особенности </w:t>
      </w:r>
      <w:r w:rsidR="00CE243E" w:rsidRPr="00407F5A">
        <w:rPr>
          <w:rFonts w:ascii="Times New Roman" w:hAnsi="Times New Roman" w:cs="Times New Roman"/>
          <w:sz w:val="28"/>
          <w:szCs w:val="28"/>
        </w:rPr>
        <w:t>данной программы от уже существующих программ в этой области заключаются в том,</w:t>
      </w:r>
      <w:r w:rsidR="00CE243E" w:rsidRPr="00416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43E" w:rsidRPr="00407F5A">
        <w:rPr>
          <w:rFonts w:ascii="Times New Roman" w:hAnsi="Times New Roman" w:cs="Times New Roman"/>
          <w:sz w:val="28"/>
          <w:szCs w:val="28"/>
        </w:rPr>
        <w:t xml:space="preserve">что специфика предполагаемой деятельности обусловлена учетом индивидуальных и возрастных особенностей детей, их потенциальных возможностей и способностей. </w:t>
      </w:r>
    </w:p>
    <w:p w:rsidR="00E14B6E" w:rsidRPr="00D25CE8" w:rsidRDefault="00D25CE8" w:rsidP="002B1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Авторская программа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«Морская звезда» М.В. Рыбака, взятая нами за основу, </w:t>
      </w:r>
      <w:r w:rsidRPr="00D25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направлена на охрану и укрепление здоровья детей, однако, в ней на наш взгляд, недостаточно специальных упражнений для обучения детей плаванию и мало подвижных игр.</w:t>
      </w:r>
      <w:r w:rsidR="00344F2E" w:rsidRPr="0034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F2E" w:rsidRPr="00416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дополнили программу подвижными играми и упражнениями, </w:t>
      </w:r>
      <w:r w:rsidR="0034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командными играми, </w:t>
      </w:r>
      <w:r w:rsidR="00344F2E" w:rsidRPr="00416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способствующими формированию навыков плавания у детей.</w:t>
      </w:r>
    </w:p>
    <w:p w:rsidR="00344F2E" w:rsidRDefault="00344F2E" w:rsidP="002B11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762" w:rsidRDefault="00277762" w:rsidP="002B1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программы объясняется психолого-педагогической поддержкой обучающихся, созданием на занятиях комфортной атмосферы для развития индивидуальных способностей детей. Программа создана на основе достаточно широко распространенных методик обучения детей </w:t>
      </w:r>
      <w:r w:rsidR="00344F2E">
        <w:rPr>
          <w:rFonts w:ascii="Times New Roman" w:hAnsi="Times New Roman" w:cs="Times New Roman"/>
          <w:sz w:val="28"/>
          <w:szCs w:val="28"/>
        </w:rPr>
        <w:t>плаванию</w:t>
      </w:r>
      <w:r w:rsidRPr="00407F5A">
        <w:rPr>
          <w:rFonts w:ascii="Times New Roman" w:hAnsi="Times New Roman" w:cs="Times New Roman"/>
          <w:sz w:val="28"/>
          <w:szCs w:val="28"/>
        </w:rPr>
        <w:t xml:space="preserve"> и разработана с учетом современных образовательных технологий, которые </w:t>
      </w:r>
      <w:r w:rsidR="00E14B6E" w:rsidRPr="00407F5A">
        <w:rPr>
          <w:rFonts w:ascii="Times New Roman" w:hAnsi="Times New Roman" w:cs="Times New Roman"/>
          <w:sz w:val="28"/>
          <w:szCs w:val="28"/>
        </w:rPr>
        <w:t>отражаются</w:t>
      </w:r>
      <w:r w:rsidR="00E14B6E" w:rsidRPr="00B350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принципах обучения.</w:t>
      </w:r>
    </w:p>
    <w:p w:rsidR="00B3509A" w:rsidRDefault="00B3509A" w:rsidP="002B11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9A" w:rsidRDefault="00B3509A" w:rsidP="002B1156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509A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B3509A" w:rsidRPr="00B3509A" w:rsidRDefault="00B3509A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систематичности:</w:t>
      </w:r>
      <w:r w:rsidRPr="00B3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</w:t>
      </w:r>
      <w:r w:rsidRPr="00B3509A">
        <w:rPr>
          <w:rFonts w:ascii="Times New Roman" w:hAnsi="Times New Roman" w:cs="Times New Roman"/>
          <w:sz w:val="28"/>
          <w:szCs w:val="28"/>
        </w:rPr>
        <w:t xml:space="preserve"> плаванием должны проводиться регулярно, в определенной системе. Следует учитывать, что регулярные занятия дают несравненно больший эффект, чем эпизодические;</w:t>
      </w:r>
    </w:p>
    <w:p w:rsidR="00B3509A" w:rsidRPr="00CA6BB6" w:rsidRDefault="00B3509A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доступности, сознательности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350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интереса детей, как к процессу обучения плаванию, так и к конкретной задаче на каждом занятии;</w:t>
      </w:r>
      <w:r w:rsidR="00CA6BB6" w:rsidRPr="00CA6BB6">
        <w:rPr>
          <w:sz w:val="28"/>
          <w:szCs w:val="28"/>
        </w:rPr>
        <w:t xml:space="preserve"> </w:t>
      </w:r>
    </w:p>
    <w:p w:rsidR="00B3509A" w:rsidRPr="00CA6BB6" w:rsidRDefault="00CA6BB6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наглядности</w:t>
      </w:r>
      <w:r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09A"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 детей полного представления о разучиваемых движениях и способствование лучшему их усвоению;</w:t>
      </w:r>
    </w:p>
    <w:p w:rsidR="00CA6BB6" w:rsidRPr="00CA6BB6" w:rsidRDefault="00B3509A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CA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мплексности и интегрированности</w:t>
      </w:r>
      <w:r w:rsidR="00CA6BB6"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оздоровительных задач в системе всего учебно-воспитательного процесса;</w:t>
      </w:r>
    </w:p>
    <w:p w:rsidR="00CA6BB6" w:rsidRPr="00CA6BB6" w:rsidRDefault="00CA6BB6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индивидуализации</w:t>
      </w:r>
      <w:r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09A"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 </w:t>
      </w:r>
      <w:r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 уровневого</w:t>
      </w:r>
      <w:r w:rsidR="00B3509A"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состояния здоровья каждого воспитанника, умение адаптировать содержание к категориям разного возраста;</w:t>
      </w:r>
    </w:p>
    <w:p w:rsidR="00B3509A" w:rsidRPr="00CA6BB6" w:rsidRDefault="00B3509A" w:rsidP="00AC1D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сопровождения</w:t>
      </w:r>
      <w:r w:rsid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A6BB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наблюдение за развитием ребёнка и оказание ему своевременной помощи и поддержки.</w:t>
      </w:r>
    </w:p>
    <w:p w:rsidR="00E14B6E" w:rsidRDefault="00E14B6E" w:rsidP="002B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4BB" w:rsidRPr="00873C70" w:rsidRDefault="00CE24BB" w:rsidP="002B11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C4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E24BB">
        <w:rPr>
          <w:rFonts w:ascii="Times New Roman" w:hAnsi="Times New Roman" w:cs="Times New Roman"/>
          <w:sz w:val="28"/>
          <w:szCs w:val="28"/>
        </w:rPr>
        <w:t>обучение дете</w:t>
      </w:r>
      <w:r w:rsidR="005E16F4">
        <w:rPr>
          <w:rFonts w:ascii="Times New Roman" w:hAnsi="Times New Roman" w:cs="Times New Roman"/>
          <w:sz w:val="28"/>
          <w:szCs w:val="28"/>
        </w:rPr>
        <w:t>й дошкольного возраста плаванию</w:t>
      </w:r>
      <w:r w:rsidRPr="00CE24B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CE24BB" w:rsidRDefault="00CE24BB" w:rsidP="002B11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</w:p>
    <w:p w:rsidR="00A72E28" w:rsidRDefault="00CE24BB" w:rsidP="002B115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CE24BB" w:rsidRDefault="00CE24BB" w:rsidP="002B115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Оздоровительные:</w:t>
      </w:r>
    </w:p>
    <w:p w:rsidR="00CE24BB" w:rsidRPr="00CE24BB" w:rsidRDefault="005E16F4" w:rsidP="005E16F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="00CE24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24BB" w:rsidRPr="00CE2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креплять здоровье детей, способствовать их гармоничному    </w:t>
      </w:r>
      <w:r w:rsidR="00CE2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физическому и психофизическому развитию;</w:t>
      </w:r>
    </w:p>
    <w:p w:rsidR="00CE24BB" w:rsidRPr="00CE24BB" w:rsidRDefault="00CE24BB" w:rsidP="00AC1D0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24BB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опорно-двигательный аппарат детей, способствовать формированию правильной осанки, повышению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тоспособности организма ребенка;</w:t>
      </w:r>
    </w:p>
    <w:p w:rsidR="00CE24BB" w:rsidRPr="00CE24BB" w:rsidRDefault="00CE24BB" w:rsidP="00AC1D0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24BB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одействовать расширению адаптивных возможностей детского организма.</w:t>
      </w:r>
    </w:p>
    <w:p w:rsidR="00CE24BB" w:rsidRDefault="00CE24BB" w:rsidP="002B115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A72E28" w:rsidRDefault="00CE24BB" w:rsidP="002B1156">
      <w:pPr>
        <w:spacing w:after="0"/>
        <w:ind w:firstLine="3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Обучающие</w:t>
      </w:r>
      <w:r w:rsidR="00A72E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A72E28" w:rsidRPr="00A72E28" w:rsidRDefault="00A72E28" w:rsidP="00AC1D0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E24BB"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теоретические и практические основ</w:t>
      </w:r>
      <w:r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72E28">
        <w:rPr>
          <w:rFonts w:ascii="Times New Roman" w:hAnsi="Times New Roman" w:cs="Times New Roman"/>
          <w:sz w:val="28"/>
          <w:szCs w:val="28"/>
        </w:rPr>
        <w:t xml:space="preserve">о видах и способах плавания и </w:t>
      </w:r>
      <w:r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водного пространства;</w:t>
      </w:r>
    </w:p>
    <w:p w:rsidR="005E16F4" w:rsidRPr="005E16F4" w:rsidRDefault="00A72E28" w:rsidP="005E16F4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E24BB"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плавательные навыки и умения.</w:t>
      </w:r>
      <w:r w:rsidR="005E16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E24BB" w:rsidRPr="005E16F4" w:rsidRDefault="005E16F4" w:rsidP="005E16F4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4D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- </w:t>
      </w:r>
      <w:r w:rsidRPr="009A4D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обучить д</w:t>
      </w:r>
      <w:r w:rsidR="009A4D23" w:rsidRPr="009A4D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етей плаванию разными способами</w:t>
      </w:r>
      <w:r w:rsidR="009A4D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кроль, брасс.</w:t>
      </w:r>
      <w:bookmarkStart w:id="0" w:name="_GoBack"/>
      <w:bookmarkEnd w:id="0"/>
    </w:p>
    <w:p w:rsidR="00A72E28" w:rsidRDefault="00CE24BB" w:rsidP="002B1156">
      <w:pPr>
        <w:spacing w:before="240"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B54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Развивающие</w:t>
      </w:r>
      <w:r w:rsidR="00A72E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72E28" w:rsidRPr="00A72E28" w:rsidRDefault="00A72E28" w:rsidP="00AC1D0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спектр двигательных умений и навыков у детей в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24BB" w:rsidRPr="00A72E28" w:rsidRDefault="00A72E28" w:rsidP="00AC1D0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самовыражение в игровых действиях в воде.</w:t>
      </w:r>
      <w:r w:rsidR="00CE24BB" w:rsidRPr="00A7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2E28" w:rsidRPr="00A72E28" w:rsidRDefault="00A72E28" w:rsidP="002B1156">
      <w:pPr>
        <w:pStyle w:val="a3"/>
        <w:spacing w:before="24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456CA" w:rsidRDefault="00CE24BB" w:rsidP="002B1156">
      <w:pPr>
        <w:spacing w:after="0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54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Воспитательные</w:t>
      </w:r>
      <w:r w:rsidR="00245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456CA" w:rsidRPr="002456CA" w:rsidRDefault="002456CA" w:rsidP="00AC1D0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24BB" w:rsidRPr="00245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у детей нравственно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волевые качества: </w:t>
      </w:r>
      <w:r w:rsidR="00CE24BB" w:rsidRPr="002456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настойчивость, смелость, выдержку, силу воли.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уверенность в себе;</w:t>
      </w:r>
    </w:p>
    <w:p w:rsidR="002456CA" w:rsidRPr="002456CA" w:rsidRDefault="002456CA" w:rsidP="00AC1D0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двигательную культуру;</w:t>
      </w:r>
    </w:p>
    <w:p w:rsidR="00CE24BB" w:rsidRPr="00B3509A" w:rsidRDefault="00B3509A" w:rsidP="00AC1D0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CE24BB" w:rsidRPr="002456C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интерес к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нятиям по плаванию.</w:t>
      </w:r>
    </w:p>
    <w:p w:rsidR="002B1156" w:rsidRDefault="002B1156" w:rsidP="002B115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1156" w:rsidRDefault="002B1156" w:rsidP="002B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56" w:rsidRDefault="002B1156" w:rsidP="002B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B6" w:rsidRPr="005D7D4F" w:rsidRDefault="00CA6BB6" w:rsidP="002B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2B1156">
        <w:rPr>
          <w:rFonts w:ascii="Times New Roman" w:hAnsi="Times New Roman" w:cs="Times New Roman"/>
          <w:b/>
          <w:sz w:val="28"/>
          <w:szCs w:val="28"/>
        </w:rPr>
        <w:t>:</w:t>
      </w:r>
    </w:p>
    <w:p w:rsidR="002B1156" w:rsidRDefault="00CA6BB6" w:rsidP="002B1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D7D4F">
        <w:rPr>
          <w:rFonts w:ascii="Times New Roman" w:hAnsi="Times New Roman" w:cs="Times New Roman"/>
          <w:sz w:val="28"/>
          <w:szCs w:val="28"/>
        </w:rPr>
        <w:t xml:space="preserve">, на которых рассчитана данная образовательная программа </w:t>
      </w:r>
      <w:r w:rsidR="00CF7512">
        <w:rPr>
          <w:rFonts w:ascii="Times New Roman" w:hAnsi="Times New Roman" w:cs="Times New Roman"/>
          <w:sz w:val="28"/>
          <w:szCs w:val="28"/>
        </w:rPr>
        <w:t>5</w:t>
      </w:r>
      <w:r w:rsidR="00C90F39">
        <w:rPr>
          <w:rFonts w:ascii="Times New Roman" w:hAnsi="Times New Roman" w:cs="Times New Roman"/>
          <w:sz w:val="28"/>
          <w:szCs w:val="28"/>
        </w:rPr>
        <w:t xml:space="preserve"> – 7 лет</w:t>
      </w:r>
      <w:r w:rsidRPr="005D7D4F">
        <w:rPr>
          <w:rFonts w:ascii="Times New Roman" w:hAnsi="Times New Roman" w:cs="Times New Roman"/>
          <w:sz w:val="28"/>
          <w:szCs w:val="28"/>
        </w:rPr>
        <w:t>.</w:t>
      </w:r>
    </w:p>
    <w:p w:rsidR="00CA6BB6" w:rsidRPr="002B1156" w:rsidRDefault="00CA6BB6" w:rsidP="002B1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5D7D4F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1A1034">
        <w:rPr>
          <w:rFonts w:ascii="Times New Roman" w:hAnsi="Times New Roman" w:cs="Times New Roman"/>
          <w:sz w:val="28"/>
          <w:szCs w:val="28"/>
        </w:rPr>
        <w:t>9 месяцев</w:t>
      </w:r>
      <w:r w:rsidRPr="005D7D4F">
        <w:rPr>
          <w:rFonts w:ascii="Times New Roman" w:hAnsi="Times New Roman" w:cs="Times New Roman"/>
          <w:sz w:val="28"/>
          <w:szCs w:val="28"/>
        </w:rPr>
        <w:t xml:space="preserve"> (</w:t>
      </w:r>
      <w:r w:rsidR="001A103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1034">
        <w:rPr>
          <w:rFonts w:ascii="Times New Roman" w:hAnsi="Times New Roman" w:cs="Times New Roman"/>
          <w:sz w:val="28"/>
          <w:szCs w:val="28"/>
        </w:rPr>
        <w:t>июнь</w:t>
      </w:r>
      <w:r w:rsidRPr="005D7D4F">
        <w:rPr>
          <w:rFonts w:ascii="Times New Roman" w:hAnsi="Times New Roman" w:cs="Times New Roman"/>
          <w:sz w:val="28"/>
          <w:szCs w:val="28"/>
        </w:rPr>
        <w:t>) – ознакомительный период.</w:t>
      </w:r>
    </w:p>
    <w:p w:rsidR="00CA6BB6" w:rsidRDefault="00CA6BB6" w:rsidP="00CA6BB6">
      <w:pPr>
        <w:spacing w:after="0" w:line="240" w:lineRule="auto"/>
        <w:ind w:right="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BB6" w:rsidRDefault="00CA6BB6" w:rsidP="001A1034">
      <w:pPr>
        <w:spacing w:after="0" w:line="240" w:lineRule="auto"/>
        <w:ind w:right="7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4F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программы</w:t>
      </w:r>
    </w:p>
    <w:tbl>
      <w:tblPr>
        <w:tblStyle w:val="a4"/>
        <w:tblpPr w:leftFromText="180" w:rightFromText="180" w:vertAnchor="text" w:horzAnchor="margin" w:tblpXSpec="center" w:tblpY="159"/>
        <w:tblW w:w="7797" w:type="dxa"/>
        <w:tblLayout w:type="fixed"/>
        <w:tblLook w:val="04A0" w:firstRow="1" w:lastRow="0" w:firstColumn="1" w:lastColumn="0" w:noHBand="0" w:noVBand="1"/>
      </w:tblPr>
      <w:tblGrid>
        <w:gridCol w:w="3295"/>
        <w:gridCol w:w="4502"/>
      </w:tblGrid>
      <w:tr w:rsidR="00CA6BB6" w:rsidRPr="005D7D4F" w:rsidTr="00BD1998">
        <w:trPr>
          <w:trHeight w:val="689"/>
        </w:trPr>
        <w:tc>
          <w:tcPr>
            <w:tcW w:w="3295" w:type="dxa"/>
            <w:tcBorders>
              <w:bottom w:val="single" w:sz="4" w:space="0" w:color="auto"/>
            </w:tcBorders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CA6BB6" w:rsidRPr="005D7D4F" w:rsidRDefault="00CA6BB6" w:rsidP="00BD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CA6BB6" w:rsidRPr="005D7D4F" w:rsidTr="00BD1998">
        <w:trPr>
          <w:trHeight w:val="180"/>
        </w:trPr>
        <w:tc>
          <w:tcPr>
            <w:tcW w:w="3295" w:type="dxa"/>
            <w:tcBorders>
              <w:top w:val="single" w:sz="4" w:space="0" w:color="auto"/>
            </w:tcBorders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CA6BB6" w:rsidRPr="005D7D4F" w:rsidRDefault="00CA6BB6" w:rsidP="00BD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CA6BB6" w:rsidRPr="005D7D4F" w:rsidTr="00BD1998">
        <w:tc>
          <w:tcPr>
            <w:tcW w:w="3295" w:type="dxa"/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4502" w:type="dxa"/>
          </w:tcPr>
          <w:p w:rsidR="00CA6BB6" w:rsidRPr="005D7D4F" w:rsidRDefault="00CF7512" w:rsidP="00BD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F3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</w:tr>
    </w:tbl>
    <w:p w:rsidR="00CA6BB6" w:rsidRPr="005D7D4F" w:rsidRDefault="00CA6BB6" w:rsidP="00CA6BB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BB6" w:rsidRPr="005D7D4F" w:rsidRDefault="00CA6BB6" w:rsidP="00CA6BB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79" w:rsidRDefault="00932E79" w:rsidP="00932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91" w:rsidRDefault="00614A91" w:rsidP="006064E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14A91" w:rsidRDefault="00614A91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A91" w:rsidRPr="006064EE" w:rsidRDefault="00614A91" w:rsidP="00614A9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C96" w:rsidRDefault="00BA1C96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096" w:rsidRPr="002B1156" w:rsidRDefault="00D41096" w:rsidP="001A103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096F9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A0D12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0A0D12">
        <w:rPr>
          <w:rFonts w:ascii="Times New Roman" w:hAnsi="Times New Roman" w:cs="Times New Roman"/>
          <w:sz w:val="28"/>
          <w:szCs w:val="28"/>
        </w:rPr>
        <w:t xml:space="preserve">соответствует возрасту </w:t>
      </w:r>
      <w:r w:rsidR="00DF6638" w:rsidRPr="000A0D12">
        <w:rPr>
          <w:rFonts w:ascii="Times New Roman" w:hAnsi="Times New Roman" w:cs="Times New Roman"/>
          <w:sz w:val="28"/>
          <w:szCs w:val="28"/>
        </w:rPr>
        <w:t>учащихся:</w:t>
      </w:r>
    </w:p>
    <w:tbl>
      <w:tblPr>
        <w:tblStyle w:val="a4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</w:tblGrid>
      <w:tr w:rsidR="00CA6BB6" w:rsidRPr="005D7D4F" w:rsidTr="00BD1998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A6BB6" w:rsidRPr="005D7D4F" w:rsidRDefault="00CA6BB6" w:rsidP="00BD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CA6BB6" w:rsidRPr="005D7D4F" w:rsidTr="00BD1998">
        <w:trPr>
          <w:trHeight w:val="180"/>
        </w:trPr>
        <w:tc>
          <w:tcPr>
            <w:tcW w:w="3261" w:type="dxa"/>
            <w:tcBorders>
              <w:top w:val="single" w:sz="4" w:space="0" w:color="auto"/>
            </w:tcBorders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A6BB6" w:rsidRPr="005D7D4F" w:rsidRDefault="001A1034" w:rsidP="00BD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CA6BB6" w:rsidRPr="005D7D4F" w:rsidTr="00BD1998">
        <w:tc>
          <w:tcPr>
            <w:tcW w:w="3261" w:type="dxa"/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4677" w:type="dxa"/>
          </w:tcPr>
          <w:p w:rsidR="00CA6BB6" w:rsidRPr="005D7D4F" w:rsidRDefault="00CA6BB6" w:rsidP="00BD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BB6" w:rsidRPr="005D7D4F" w:rsidTr="00BD1998">
        <w:tc>
          <w:tcPr>
            <w:tcW w:w="3261" w:type="dxa"/>
          </w:tcPr>
          <w:p w:rsidR="00CA6BB6" w:rsidRPr="005D7D4F" w:rsidRDefault="00CA6BB6" w:rsidP="00BD19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7" w:type="dxa"/>
          </w:tcPr>
          <w:p w:rsidR="00CA6BB6" w:rsidRPr="005D7D4F" w:rsidRDefault="00CA6BB6" w:rsidP="00BD199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CA6BB6" w:rsidRDefault="00CA6BB6" w:rsidP="00CA6B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CE" w:rsidRPr="008B1DCE" w:rsidRDefault="008B1DCE" w:rsidP="008B1DCE">
      <w:pPr>
        <w:spacing w:after="0"/>
        <w:ind w:right="75" w:firstLine="708"/>
        <w:jc w:val="both"/>
        <w:rPr>
          <w:rStyle w:val="FontStyle49"/>
          <w:rFonts w:eastAsia="Times New Roman"/>
          <w:b/>
          <w:sz w:val="28"/>
          <w:szCs w:val="28"/>
        </w:rPr>
      </w:pPr>
      <w:r w:rsidRPr="005D7D4F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зации образовательного процесса: </w:t>
      </w:r>
      <w:r>
        <w:rPr>
          <w:rStyle w:val="FontStyle49"/>
          <w:sz w:val="28"/>
          <w:szCs w:val="28"/>
        </w:rPr>
        <w:t>д</w:t>
      </w:r>
      <w:r w:rsidRPr="008B1DCE">
        <w:rPr>
          <w:rStyle w:val="FontStyle49"/>
          <w:sz w:val="28"/>
          <w:szCs w:val="28"/>
        </w:rPr>
        <w:t>ети принимаются по заявлению от родителей.</w:t>
      </w:r>
    </w:p>
    <w:p w:rsidR="008B1DCE" w:rsidRPr="002B1156" w:rsidRDefault="008B1DCE" w:rsidP="002B1156">
      <w:pPr>
        <w:spacing w:after="0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DCE" w:rsidRPr="002B1156" w:rsidRDefault="008B1DCE" w:rsidP="002B1156">
      <w:pPr>
        <w:pStyle w:val="Style10"/>
        <w:widowControl/>
        <w:spacing w:line="276" w:lineRule="auto"/>
        <w:ind w:firstLine="708"/>
        <w:rPr>
          <w:b/>
          <w:sz w:val="28"/>
          <w:szCs w:val="28"/>
        </w:rPr>
      </w:pPr>
      <w:r w:rsidRPr="002B1156">
        <w:rPr>
          <w:b/>
          <w:sz w:val="28"/>
          <w:szCs w:val="28"/>
        </w:rPr>
        <w:t xml:space="preserve">                                          Формы занятий: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учебно-тренирующие;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сюжетные;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игровые;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контрольно-учетные;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в форме бесед (об истории плавания)</w:t>
      </w:r>
    </w:p>
    <w:p w:rsidR="00D75DE9" w:rsidRPr="00D75DE9" w:rsidRDefault="00D75DE9" w:rsidP="00AC1D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спортивные досуги, развлечения.</w:t>
      </w:r>
    </w:p>
    <w:p w:rsidR="00E91B6E" w:rsidRPr="002B1156" w:rsidRDefault="00E91B6E" w:rsidP="002B11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B6E" w:rsidRPr="002B1156" w:rsidRDefault="00E91B6E" w:rsidP="002B11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B1156" w:rsidRPr="002B1156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2B1156">
        <w:rPr>
          <w:rFonts w:ascii="Times New Roman" w:hAnsi="Times New Roman" w:cs="Times New Roman"/>
          <w:b/>
          <w:sz w:val="28"/>
          <w:szCs w:val="28"/>
        </w:rPr>
        <w:t xml:space="preserve"> к концу года: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правила поведения в бассейне, требования по соблюдению мер личной гигиены, значение плавания в системе закаливания организма и в обеспечении безопасности жизнедеятельности человека;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названия плавательных упражнений, способов плавания;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название плавательного инвентаря для обучения;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выполнять упражнения на всплывание и расслабление;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лежать на поверхности воды, на груди и на спине;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передвижения в воде;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погружение в воду, ныряние, задерживать дыхание, открывать глаза под водой;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выдох в воду при погружении, подряд несколько раз;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скольжения на груди и на спине без работы ног с задержкой дыхания и различным положением рук;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выполнять перемещение с доской при помощи ног способом кроль на груди, кроль на спине, брассом;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перемещение при помощи рук способом кроль на груди, кроль на спине, брассом;</w:t>
      </w:r>
    </w:p>
    <w:p w:rsidR="00E91B6E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скольжение с работой ног способом кроль на груди и кроль на спине в согласовании с дыханием;</w:t>
      </w:r>
    </w:p>
    <w:p w:rsidR="00614A91" w:rsidRPr="002B1156" w:rsidRDefault="00E91B6E" w:rsidP="00AC1D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2B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проплывать дистанцию 15 метров в полной координации всеми способами.</w:t>
      </w:r>
    </w:p>
    <w:p w:rsidR="00E91B6E" w:rsidRPr="002B1156" w:rsidRDefault="00E91B6E" w:rsidP="002B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56" w:rsidRPr="002B1156" w:rsidRDefault="00E91B6E" w:rsidP="002B11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156">
        <w:rPr>
          <w:rFonts w:ascii="Times New Roman" w:hAnsi="Times New Roman" w:cs="Times New Roman"/>
          <w:b/>
          <w:sz w:val="28"/>
          <w:szCs w:val="28"/>
        </w:rPr>
        <w:t xml:space="preserve">Способы проверки результатов освоения </w:t>
      </w:r>
      <w:r w:rsidR="002B1156" w:rsidRPr="002B115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C6804" w:rsidRDefault="005E16F4" w:rsidP="005E16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оценки освоения плавательных умений и навыков два раза в год проводится обследование </w:t>
      </w:r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(стартовое и итоговое)</w:t>
      </w:r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сформированности у детей навыков плавания, разработана диагностическая карта с контрольными упражнениями, в которой фиксируются результаты </w:t>
      </w:r>
      <w:proofErr w:type="gramStart"/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proofErr w:type="gramEnd"/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оценивается</w:t>
      </w:r>
      <w:r w:rsidR="002B1156"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плавательная подготовленность</w:t>
      </w:r>
      <w:r w:rsid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1C6804" w:rsidRDefault="001C6804" w:rsidP="002B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1865"/>
        <w:gridCol w:w="7774"/>
      </w:tblGrid>
      <w:tr w:rsidR="009C0257" w:rsidRPr="001F6CAA" w:rsidTr="005E16F4">
        <w:trPr>
          <w:trHeight w:val="353"/>
        </w:trPr>
        <w:tc>
          <w:tcPr>
            <w:tcW w:w="1865" w:type="dxa"/>
          </w:tcPr>
          <w:p w:rsidR="009C0257" w:rsidRPr="00C70988" w:rsidRDefault="009C0257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b/>
                <w:sz w:val="28"/>
                <w:szCs w:val="28"/>
              </w:rPr>
              <w:t>Навык плавания</w:t>
            </w:r>
          </w:p>
        </w:tc>
        <w:tc>
          <w:tcPr>
            <w:tcW w:w="7774" w:type="dxa"/>
            <w:shd w:val="clear" w:color="auto" w:fill="auto"/>
          </w:tcPr>
          <w:p w:rsidR="009C0257" w:rsidRPr="00C70988" w:rsidRDefault="009C0257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</w:p>
        </w:tc>
      </w:tr>
      <w:tr w:rsidR="00CF7512" w:rsidRPr="001F6CAA" w:rsidTr="00C70988">
        <w:trPr>
          <w:trHeight w:val="363"/>
        </w:trPr>
        <w:tc>
          <w:tcPr>
            <w:tcW w:w="1865" w:type="dxa"/>
            <w:vMerge w:val="restart"/>
            <w:vAlign w:val="center"/>
          </w:tcPr>
          <w:p w:rsidR="00CF7512" w:rsidRPr="00C70988" w:rsidRDefault="00CF7512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Ныряние</w:t>
            </w:r>
          </w:p>
        </w:tc>
        <w:tc>
          <w:tcPr>
            <w:tcW w:w="7774" w:type="dxa"/>
          </w:tcPr>
          <w:p w:rsidR="00CF7512" w:rsidRPr="00CF7512" w:rsidRDefault="00CF7512" w:rsidP="00CF751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CF7512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F7512">
              <w:rPr>
                <w:rFonts w:ascii="Times New Roman" w:hAnsi="Times New Roman" w:cs="Times New Roman"/>
                <w:sz w:val="28"/>
                <w:szCs w:val="28"/>
              </w:rPr>
              <w:t xml:space="preserve"> тоннеля.</w:t>
            </w:r>
          </w:p>
        </w:tc>
      </w:tr>
      <w:tr w:rsidR="00CF7512" w:rsidRPr="001F6CAA" w:rsidTr="00C70988">
        <w:trPr>
          <w:trHeight w:val="363"/>
        </w:trPr>
        <w:tc>
          <w:tcPr>
            <w:tcW w:w="1865" w:type="dxa"/>
            <w:vMerge/>
            <w:vAlign w:val="center"/>
          </w:tcPr>
          <w:p w:rsidR="00CF7512" w:rsidRPr="00C70988" w:rsidRDefault="00CF7512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CF7512" w:rsidRPr="00CF7512" w:rsidRDefault="00CF7512" w:rsidP="00CF751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512">
              <w:rPr>
                <w:rFonts w:ascii="Times New Roman" w:hAnsi="Times New Roman" w:cs="Times New Roman"/>
                <w:sz w:val="28"/>
                <w:szCs w:val="28"/>
              </w:rPr>
              <w:t>Подныривание</w:t>
            </w:r>
            <w:proofErr w:type="spellEnd"/>
            <w:r w:rsidRPr="00CF7512">
              <w:rPr>
                <w:rFonts w:ascii="Times New Roman" w:hAnsi="Times New Roman" w:cs="Times New Roman"/>
                <w:sz w:val="28"/>
                <w:szCs w:val="28"/>
              </w:rPr>
              <w:t xml:space="preserve"> под мост.</w:t>
            </w:r>
          </w:p>
        </w:tc>
      </w:tr>
      <w:tr w:rsidR="00CF7512" w:rsidRPr="001F6CAA" w:rsidTr="00C70988">
        <w:trPr>
          <w:trHeight w:val="363"/>
        </w:trPr>
        <w:tc>
          <w:tcPr>
            <w:tcW w:w="1865" w:type="dxa"/>
            <w:vMerge/>
            <w:vAlign w:val="center"/>
          </w:tcPr>
          <w:p w:rsidR="00CF7512" w:rsidRPr="00C70988" w:rsidRDefault="00CF7512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CF7512" w:rsidRPr="00CF7512" w:rsidRDefault="00CF7512" w:rsidP="00CF7512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CF75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Проплывание</w:t>
            </w:r>
            <w:proofErr w:type="spellEnd"/>
            <w:r w:rsidRPr="00CF75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«под мостом» (несколько звеньев).</w:t>
            </w:r>
          </w:p>
        </w:tc>
      </w:tr>
      <w:tr w:rsidR="00CF7512" w:rsidRPr="001F6CAA" w:rsidTr="005E16F4">
        <w:trPr>
          <w:trHeight w:val="411"/>
        </w:trPr>
        <w:tc>
          <w:tcPr>
            <w:tcW w:w="1865" w:type="dxa"/>
            <w:vMerge/>
          </w:tcPr>
          <w:p w:rsidR="00CF7512" w:rsidRPr="00C70988" w:rsidRDefault="00CF7512" w:rsidP="00C7098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CF7512" w:rsidRPr="00CF7512" w:rsidRDefault="00CF7512" w:rsidP="00CF751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CF7512">
              <w:rPr>
                <w:rFonts w:ascii="Times New Roman" w:hAnsi="Times New Roman" w:cs="Times New Roman"/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AC1D0C" w:rsidRPr="001F6CAA" w:rsidTr="00C70988">
        <w:trPr>
          <w:trHeight w:val="418"/>
        </w:trPr>
        <w:tc>
          <w:tcPr>
            <w:tcW w:w="1865" w:type="dxa"/>
            <w:vMerge w:val="restart"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Продвижение  в воде</w:t>
            </w:r>
          </w:p>
        </w:tc>
        <w:tc>
          <w:tcPr>
            <w:tcW w:w="7774" w:type="dxa"/>
          </w:tcPr>
          <w:p w:rsidR="00AC1D0C" w:rsidRPr="00AC1D0C" w:rsidRDefault="00AC1D0C" w:rsidP="00AC1D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Скольжение на груди с опорой о плательную доску.</w:t>
            </w:r>
          </w:p>
        </w:tc>
      </w:tr>
      <w:tr w:rsidR="00AC1D0C" w:rsidRPr="001F6CAA" w:rsidTr="00C70988">
        <w:trPr>
          <w:trHeight w:val="418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AC1D0C" w:rsidRDefault="00AC1D0C" w:rsidP="00AC1D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Скольжение на спине с опорой о плавательную доску.</w:t>
            </w:r>
          </w:p>
        </w:tc>
      </w:tr>
      <w:tr w:rsidR="00AC1D0C" w:rsidRPr="001F6CAA" w:rsidTr="00C70988">
        <w:trPr>
          <w:trHeight w:val="418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AC1D0C" w:rsidRDefault="00AC1D0C" w:rsidP="00AC1D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AC1D0C" w:rsidRPr="001F6CAA" w:rsidTr="00C70988">
        <w:trPr>
          <w:trHeight w:val="418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Скольжение на груди, спине.</w:t>
            </w:r>
          </w:p>
        </w:tc>
      </w:tr>
      <w:tr w:rsidR="00AC1D0C" w:rsidRPr="001F6CAA" w:rsidTr="005E16F4">
        <w:trPr>
          <w:trHeight w:val="418"/>
        </w:trPr>
        <w:tc>
          <w:tcPr>
            <w:tcW w:w="1865" w:type="dxa"/>
            <w:vMerge/>
          </w:tcPr>
          <w:p w:rsidR="00AC1D0C" w:rsidRPr="00C70988" w:rsidRDefault="00AC1D0C" w:rsidP="00C709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Скольжение на груди, спине  с работой ног.</w:t>
            </w:r>
          </w:p>
        </w:tc>
      </w:tr>
      <w:tr w:rsidR="00AC1D0C" w:rsidRPr="001F6CAA" w:rsidTr="005E16F4">
        <w:trPr>
          <w:trHeight w:val="418"/>
        </w:trPr>
        <w:tc>
          <w:tcPr>
            <w:tcW w:w="1865" w:type="dxa"/>
            <w:vMerge/>
          </w:tcPr>
          <w:p w:rsidR="00AC1D0C" w:rsidRPr="00C70988" w:rsidRDefault="00AC1D0C" w:rsidP="00C709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Плавание на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спине</w:t>
            </w: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 рук, с работой ног.</w:t>
            </w:r>
          </w:p>
        </w:tc>
      </w:tr>
      <w:tr w:rsidR="00AC1D0C" w:rsidRPr="001F6CAA" w:rsidTr="00C70988">
        <w:trPr>
          <w:trHeight w:val="280"/>
        </w:trPr>
        <w:tc>
          <w:tcPr>
            <w:tcW w:w="1865" w:type="dxa"/>
            <w:vMerge w:val="restart"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Выдох в воду</w:t>
            </w:r>
          </w:p>
        </w:tc>
        <w:tc>
          <w:tcPr>
            <w:tcW w:w="7774" w:type="dxa"/>
          </w:tcPr>
          <w:p w:rsidR="00AC1D0C" w:rsidRPr="00AC1D0C" w:rsidRDefault="00AC1D0C" w:rsidP="00AC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Выполнение серии выдохов в воду.</w:t>
            </w:r>
          </w:p>
        </w:tc>
      </w:tr>
      <w:tr w:rsidR="00AC1D0C" w:rsidRPr="001F6CAA" w:rsidTr="00C70988">
        <w:trPr>
          <w:trHeight w:val="280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AC1D0C" w:rsidRDefault="00AC1D0C" w:rsidP="00AC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Упражнение на задержку дыхания «Кто дольше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C1D0C" w:rsidRPr="001F6CAA" w:rsidTr="00C70988">
        <w:trPr>
          <w:trHeight w:val="280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AC1D0C" w:rsidRPr="001F6CAA" w:rsidTr="005E16F4">
        <w:trPr>
          <w:trHeight w:val="666"/>
        </w:trPr>
        <w:tc>
          <w:tcPr>
            <w:tcW w:w="1865" w:type="dxa"/>
            <w:vMerge/>
          </w:tcPr>
          <w:p w:rsidR="00AC1D0C" w:rsidRPr="00C70988" w:rsidRDefault="00AC1D0C" w:rsidP="00C7098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Дыхание в положении лежа на груди с поворотом головы  в сторону с неподвижной опорой.</w:t>
            </w:r>
          </w:p>
        </w:tc>
      </w:tr>
      <w:tr w:rsidR="00AC1D0C" w:rsidRPr="001F6CAA" w:rsidTr="00C70988">
        <w:trPr>
          <w:trHeight w:val="278"/>
        </w:trPr>
        <w:tc>
          <w:tcPr>
            <w:tcW w:w="1865" w:type="dxa"/>
            <w:vMerge w:val="restart"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Лежание</w:t>
            </w:r>
          </w:p>
        </w:tc>
        <w:tc>
          <w:tcPr>
            <w:tcW w:w="7774" w:type="dxa"/>
          </w:tcPr>
          <w:p w:rsidR="00AC1D0C" w:rsidRPr="00AC1D0C" w:rsidRDefault="00AC1D0C" w:rsidP="00AC1D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Упражнение «Поплавок».</w:t>
            </w:r>
          </w:p>
        </w:tc>
      </w:tr>
      <w:tr w:rsidR="00AC1D0C" w:rsidRPr="001F6CAA" w:rsidTr="00C70988">
        <w:trPr>
          <w:trHeight w:val="278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AC1D0C" w:rsidRDefault="00AC1D0C" w:rsidP="00AC1D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AC1D0C" w:rsidRPr="001F6CAA" w:rsidTr="00C70988">
        <w:trPr>
          <w:trHeight w:val="278"/>
        </w:trPr>
        <w:tc>
          <w:tcPr>
            <w:tcW w:w="1865" w:type="dxa"/>
            <w:vMerge/>
            <w:vAlign w:val="center"/>
          </w:tcPr>
          <w:p w:rsidR="00AC1D0C" w:rsidRPr="00C70988" w:rsidRDefault="00AC1D0C" w:rsidP="00C70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Осьминожка</w:t>
            </w:r>
            <w:proofErr w:type="spellEnd"/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» на длительность лежания.</w:t>
            </w:r>
          </w:p>
        </w:tc>
      </w:tr>
      <w:tr w:rsidR="00AC1D0C" w:rsidRPr="001F6CAA" w:rsidTr="005E16F4">
        <w:trPr>
          <w:trHeight w:val="382"/>
        </w:trPr>
        <w:tc>
          <w:tcPr>
            <w:tcW w:w="1865" w:type="dxa"/>
            <w:vMerge/>
          </w:tcPr>
          <w:p w:rsidR="00AC1D0C" w:rsidRPr="00C70988" w:rsidRDefault="00AC1D0C" w:rsidP="00C7098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4" w:type="dxa"/>
          </w:tcPr>
          <w:p w:rsidR="00AC1D0C" w:rsidRPr="00C70988" w:rsidRDefault="00AC1D0C" w:rsidP="00C7098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«Звездочка» на груди, на спине</w:t>
            </w:r>
            <w:r w:rsidRPr="00C70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26B3" w:rsidRDefault="000526B3" w:rsidP="00AC1D0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B1156" w:rsidRPr="002B1156" w:rsidRDefault="002B1156" w:rsidP="002B11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качества выполнения контрольных упражнений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ы:</w:t>
      </w:r>
    </w:p>
    <w:p w:rsidR="002B1156" w:rsidRDefault="002B1156" w:rsidP="002B1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Низкий уровень – Н</w:t>
      </w:r>
    </w:p>
    <w:p w:rsidR="002B1156" w:rsidRPr="002B1156" w:rsidRDefault="002B1156" w:rsidP="002B11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допускает существенные ошибки в технике движений, не соблюдает заданный темп и ритм, действует только в сопровождении инструктора – на суше и в воде.</w:t>
      </w:r>
    </w:p>
    <w:p w:rsidR="002B1156" w:rsidRDefault="002B1156" w:rsidP="002B1156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B11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Средний уровень – С</w:t>
      </w:r>
    </w:p>
    <w:p w:rsidR="002B1156" w:rsidRPr="002B1156" w:rsidRDefault="002B1156" w:rsidP="002B11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Ребёнок владеет основными элементами техники большинства упражнений, способен самостоятельно выполнять упражнения на основе предварительного показа.</w:t>
      </w:r>
    </w:p>
    <w:p w:rsidR="002B1156" w:rsidRPr="002B1156" w:rsidRDefault="002B1156" w:rsidP="002B1156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1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Высокий уровень – В</w:t>
      </w:r>
    </w:p>
    <w:p w:rsidR="00E86F7C" w:rsidRPr="002B1156" w:rsidRDefault="002B1156" w:rsidP="002B11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проявляет стойкий интерес к физическим упражнениям, самостоятельно делает освоенные упражнения на суше и в воде.</w:t>
      </w:r>
    </w:p>
    <w:p w:rsidR="004611F7" w:rsidRDefault="004611F7" w:rsidP="00E35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CF" w:rsidRDefault="004611F7" w:rsidP="00E359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56">
        <w:rPr>
          <w:rFonts w:ascii="Times New Roman" w:hAnsi="Times New Roman" w:cs="Times New Roman"/>
          <w:b/>
          <w:sz w:val="28"/>
          <w:szCs w:val="28"/>
        </w:rPr>
        <w:t>Учебно</w:t>
      </w:r>
      <w:r w:rsidR="00E359CF">
        <w:rPr>
          <w:rFonts w:ascii="Times New Roman" w:hAnsi="Times New Roman" w:cs="Times New Roman"/>
          <w:b/>
          <w:sz w:val="28"/>
          <w:szCs w:val="28"/>
        </w:rPr>
        <w:t>-тематический план: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286"/>
        <w:gridCol w:w="1410"/>
        <w:gridCol w:w="1413"/>
        <w:gridCol w:w="1435"/>
      </w:tblGrid>
      <w:tr w:rsidR="00DE004A" w:rsidRPr="006D656B" w:rsidTr="006D656B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DE004A" w:rsidRPr="006D656B" w:rsidTr="006D656B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40A70" w:rsidRPr="006D656B" w:rsidTr="006D656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FB3398" w:rsidRDefault="00A40A70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5B4057" w:rsidRDefault="00A40A70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A40A70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A40A70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A40A70" w:rsidP="006D65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0A70" w:rsidRPr="006D656B" w:rsidTr="006D656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FB3398" w:rsidRDefault="00A40A70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5B4057" w:rsidRDefault="00A40A70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A70" w:rsidRPr="006D656B" w:rsidRDefault="00A40A70" w:rsidP="006D65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6B" w:rsidRPr="006D656B" w:rsidTr="006D656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FB3398" w:rsidRDefault="006D656B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5B4057" w:rsidRDefault="006D656B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6D656B" w:rsidRDefault="006D656B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6D656B" w:rsidRDefault="006D656B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6D656B" w:rsidRDefault="006D656B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56B" w:rsidRPr="006D656B" w:rsidTr="006D656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6D656B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56B" w:rsidRPr="006D656B" w:rsidRDefault="00DE004A" w:rsidP="005B4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 с водой, погружение в воду с головой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4057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Всплывание и лежание на воде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56B" w:rsidRPr="006D656B" w:rsidTr="006D656B">
        <w:trPr>
          <w:trHeight w:val="443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Скольжение на груди и спине без помощи движений ног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вдоха с выдохом в воду при - способе плавания «кроль»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56B" w:rsidRPr="006D656B" w:rsidTr="006D656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ногами при плавании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«кроль» с 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доской на груди и спине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 с поворотом головы в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сторону,</w:t>
            </w:r>
            <w:r w:rsidR="00041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сочетании с движениями ног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рук, как при способе плавания кро</w:t>
            </w:r>
            <w:r w:rsidR="00041BBB">
              <w:rPr>
                <w:rFonts w:ascii="Times New Roman" w:eastAsia="Times New Roman" w:hAnsi="Times New Roman" w:cs="Times New Roman"/>
                <w:sz w:val="28"/>
                <w:szCs w:val="28"/>
              </w:rPr>
              <w:t>ль на груди и на спине с опорой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движения рук,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плавании кролем с опорой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вдохов и выдохов в воду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поворотом головы, согласовывая с движением рук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342B86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6B" w:rsidRPr="006D656B" w:rsidTr="006D656B">
        <w:trPr>
          <w:trHeight w:val="2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A91104" w:rsidRDefault="00A91104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A91104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</w:t>
            </w:r>
            <w:r w:rsidR="00041BBB" w:rsidRPr="00A91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 облегченным способом плавания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A91104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041BBB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Диагностика, тестирование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A91104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Спорт</w:t>
            </w:r>
            <w:r w:rsid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ивные игры, развлечения на воде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A91104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FB3398" w:rsidRDefault="005B4057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открытое</w:t>
            </w:r>
            <w:r w:rsidR="00DE004A" w:rsidRPr="00F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занятие для родителей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6D656B" w:rsidRDefault="00DE004A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56B" w:rsidRPr="006D656B" w:rsidTr="006D656B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041BB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041BBB" w:rsidRDefault="00DE004A" w:rsidP="006D6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041BBB" w:rsidRDefault="005B4057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E004A" w:rsidRP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041BB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04A" w:rsidRPr="00041BBB" w:rsidRDefault="00FB3398" w:rsidP="006D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DE004A" w:rsidRDefault="00DE004A" w:rsidP="00FB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8" w:rsidRDefault="00BD1998" w:rsidP="00BD19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C561E" w:rsidRDefault="00A40A70" w:rsidP="00AC56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1. </w:t>
      </w:r>
      <w:r w:rsidR="00BD1998" w:rsidRPr="002B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Техника безопасности</w:t>
      </w:r>
      <w:r w:rsidR="00AC56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61E" w:rsidRDefault="00AC561E" w:rsidP="00AC1D0C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акрепление правил поведения в бассейне через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игровых и проблемных ситуаций;</w:t>
      </w:r>
    </w:p>
    <w:p w:rsidR="00BD1998" w:rsidRDefault="00AC561E" w:rsidP="00AC1D0C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сновы правильного поведения на воде на открытых водоемах, использование схем, моделей, картинок, знаков, просмотр видеофильма.</w:t>
      </w:r>
    </w:p>
    <w:p w:rsidR="00AC561E" w:rsidRPr="00AC561E" w:rsidRDefault="00AC561E" w:rsidP="00AC561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98" w:rsidRPr="002B1156" w:rsidRDefault="00A40A70" w:rsidP="00AC56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proofErr w:type="spellStart"/>
      <w:r w:rsidR="00BD1998" w:rsidRPr="002B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Т</w:t>
      </w:r>
      <w:r w:rsidR="00FE04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еоря</w:t>
      </w:r>
      <w:proofErr w:type="spellEnd"/>
      <w:r w:rsidR="00FE04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BD1998" w:rsidRDefault="00AC561E" w:rsidP="00AC1D0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 xml:space="preserve">асширение знаний об оздоровительном и прикладном значении плавания через беседы, просмотр и обсуждение картин, </w:t>
      </w:r>
      <w:r w:rsidRPr="00AC561E">
        <w:rPr>
          <w:rFonts w:ascii="Times New Roman" w:eastAsia="Times New Roman" w:hAnsi="Times New Roman" w:cs="Times New Roman"/>
          <w:sz w:val="28"/>
          <w:szCs w:val="28"/>
        </w:rPr>
        <w:t>фотографий, видеофильмов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998" w:rsidRDefault="00AC561E" w:rsidP="00AC1D0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представления о водных видах спорта. Просмотр записей спортивных сорев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нований по водным видам спорта: 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плавание разными стилями, пры</w:t>
      </w:r>
      <w:r>
        <w:rPr>
          <w:rFonts w:ascii="Times New Roman" w:eastAsia="Times New Roman" w:hAnsi="Times New Roman" w:cs="Times New Roman"/>
          <w:sz w:val="28"/>
          <w:szCs w:val="28"/>
        </w:rPr>
        <w:t>жки в воду, синхронное плавание;</w:t>
      </w:r>
    </w:p>
    <w:p w:rsidR="00BD1998" w:rsidRDefault="00AC561E" w:rsidP="00AC1D0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еализация проекта в группе «Волшебница вода». Опыты, эксперименты с водой, изготовление атрибутов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игрушек для занятий в бассейне;</w:t>
      </w:r>
    </w:p>
    <w:p w:rsidR="00BD1998" w:rsidRDefault="00AC561E" w:rsidP="00AC1D0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1998" w:rsidRPr="00AC561E">
        <w:rPr>
          <w:rFonts w:ascii="Times New Roman" w:eastAsia="Times New Roman" w:hAnsi="Times New Roman" w:cs="Times New Roman"/>
          <w:sz w:val="28"/>
          <w:szCs w:val="28"/>
        </w:rPr>
        <w:t>олучение наглядного представления о правильных движениях плавания спортивными способами: использование схем упражнений (карточки с изображением отдельных элементов); графические изображения подвижных игр; показ упражнений педагогом, заранее подготовленного ребенка (формирование у детей психологической установки: доступность упражнения).</w:t>
      </w:r>
    </w:p>
    <w:p w:rsidR="00AC561E" w:rsidRPr="00AC561E" w:rsidRDefault="00AC561E" w:rsidP="00AC561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61E" w:rsidRDefault="00FB3398" w:rsidP="00AC561E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3. </w:t>
      </w:r>
      <w:r w:rsidR="00AC56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Практические занятия:</w:t>
      </w:r>
    </w:p>
    <w:p w:rsidR="00FB3398" w:rsidRDefault="00FE0400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Привыкание к  воде</w:t>
      </w:r>
      <w:r w:rsidR="00FB3398" w:rsidRPr="00FB3398">
        <w:rPr>
          <w:rFonts w:ascii="Times New Roman" w:eastAsia="Times New Roman" w:hAnsi="Times New Roman" w:cs="Times New Roman"/>
          <w:sz w:val="28"/>
          <w:szCs w:val="28"/>
        </w:rPr>
        <w:t>, погружение в воду с головой</w:t>
      </w:r>
      <w:r w:rsidR="00FB33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1BBB" w:rsidRPr="00041BBB" w:rsidRDefault="00041BBB" w:rsidP="00AC1D0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1BBB">
        <w:rPr>
          <w:rFonts w:ascii="Times New Roman" w:eastAsia="Times New Roman" w:hAnsi="Times New Roman" w:cs="Times New Roman"/>
          <w:sz w:val="28"/>
          <w:szCs w:val="28"/>
        </w:rPr>
        <w:t>погруж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041BBB">
        <w:rPr>
          <w:rFonts w:ascii="Times New Roman" w:eastAsia="Times New Roman" w:hAnsi="Times New Roman" w:cs="Times New Roman"/>
          <w:sz w:val="28"/>
          <w:szCs w:val="28"/>
        </w:rPr>
        <w:t xml:space="preserve"> в воду, открывать в ней глаза, передви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ориентиро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водой;</w:t>
      </w:r>
      <w:r w:rsidRPr="0004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BB" w:rsidRDefault="00041BBB" w:rsidP="00AC1D0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1BBB">
        <w:rPr>
          <w:rFonts w:ascii="Times New Roman" w:eastAsia="Times New Roman" w:hAnsi="Times New Roman" w:cs="Times New Roman"/>
          <w:sz w:val="28"/>
          <w:szCs w:val="28"/>
        </w:rPr>
        <w:t>бучение выдоху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воду;</w:t>
      </w:r>
    </w:p>
    <w:p w:rsidR="00041BBB" w:rsidRPr="00FE0400" w:rsidRDefault="00FE0400" w:rsidP="00FE040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eastAsia="Times New Roman" w:hAnsi="Times New Roman" w:cs="Times New Roman"/>
          <w:sz w:val="28"/>
          <w:szCs w:val="28"/>
        </w:rPr>
        <w:t>я движений,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гласованные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и 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на заде</w:t>
      </w:r>
      <w:r w:rsidR="00041BBB">
        <w:rPr>
          <w:rFonts w:ascii="Times New Roman" w:eastAsia="Times New Roman" w:hAnsi="Times New Roman" w:cs="Times New Roman"/>
          <w:sz w:val="28"/>
          <w:szCs w:val="28"/>
        </w:rPr>
        <w:t>ржке дыхания и с выдохом в воду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BB" w:rsidRDefault="00041BBB" w:rsidP="00041BB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Всплывание и лежание на воде</w:t>
      </w:r>
      <w:r w:rsidR="00041B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1BBB" w:rsidRDefault="00041BBB" w:rsidP="00AC1D0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1BBB"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41BBB">
        <w:rPr>
          <w:rFonts w:ascii="Times New Roman" w:eastAsia="Times New Roman" w:hAnsi="Times New Roman" w:cs="Times New Roman"/>
          <w:sz w:val="28"/>
          <w:szCs w:val="28"/>
        </w:rPr>
        <w:t xml:space="preserve"> на воде на груд</w:t>
      </w:r>
      <w:r>
        <w:rPr>
          <w:rFonts w:ascii="Times New Roman" w:eastAsia="Times New Roman" w:hAnsi="Times New Roman" w:cs="Times New Roman"/>
          <w:sz w:val="28"/>
          <w:szCs w:val="28"/>
        </w:rPr>
        <w:t>и и спине;</w:t>
      </w:r>
    </w:p>
    <w:p w:rsidR="00041BBB" w:rsidRDefault="00FE0400" w:rsidP="00AC1D0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лежания и всплы</w:t>
      </w:r>
      <w:r w:rsidR="00041BBB">
        <w:rPr>
          <w:rFonts w:ascii="Times New Roman" w:eastAsia="Times New Roman" w:hAnsi="Times New Roman" w:cs="Times New Roman"/>
          <w:sz w:val="28"/>
          <w:szCs w:val="28"/>
        </w:rPr>
        <w:t>вания на воде и открывания глаз;</w:t>
      </w:r>
    </w:p>
    <w:p w:rsidR="00041BBB" w:rsidRPr="00041BBB" w:rsidRDefault="00FE0400" w:rsidP="00AC1D0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лежани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всплывание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открывание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глаз.</w:t>
      </w:r>
    </w:p>
    <w:p w:rsidR="00041BBB" w:rsidRDefault="00041BBB" w:rsidP="00041BB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Скольжение на груди и спине без помощи движений ног</w:t>
      </w:r>
      <w:r w:rsidR="00041B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1BBB" w:rsidRPr="00041BBB" w:rsidRDefault="00FE0400" w:rsidP="00AC1D0C">
      <w:pPr>
        <w:pStyle w:val="a3"/>
        <w:numPr>
          <w:ilvl w:val="0"/>
          <w:numId w:val="17"/>
        </w:numPr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скольжение (лежание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>) по поверхности воды с опорой;</w:t>
      </w:r>
    </w:p>
    <w:p w:rsidR="00041BBB" w:rsidRPr="00041BBB" w:rsidRDefault="00FE0400" w:rsidP="00AC1D0C">
      <w:pPr>
        <w:pStyle w:val="a3"/>
        <w:numPr>
          <w:ilvl w:val="0"/>
          <w:numId w:val="17"/>
        </w:numPr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координация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BB" w:rsidRPr="00041BBB">
        <w:rPr>
          <w:rFonts w:ascii="Times New Roman" w:eastAsia="Times New Roman" w:hAnsi="Times New Roman" w:cs="Times New Roman"/>
          <w:sz w:val="28"/>
          <w:szCs w:val="28"/>
        </w:rPr>
        <w:t xml:space="preserve"> в плавании на груди и спине.</w:t>
      </w:r>
    </w:p>
    <w:p w:rsidR="00041BBB" w:rsidRDefault="00041BBB" w:rsidP="00041BB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Pr="00FE0400" w:rsidRDefault="00FE0400" w:rsidP="00FE04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3398" w:rsidRPr="00FE0400">
        <w:rPr>
          <w:rFonts w:ascii="Times New Roman" w:eastAsia="Times New Roman" w:hAnsi="Times New Roman" w:cs="Times New Roman"/>
          <w:sz w:val="28"/>
          <w:szCs w:val="28"/>
        </w:rPr>
        <w:t>Чередование вдоха с выдохом в воду при - способе плавания «кроль»</w:t>
      </w:r>
      <w:r w:rsidR="00041BBB" w:rsidRPr="00FE04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8D9" w:rsidRDefault="00041BBB" w:rsidP="00AC1D0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1BBB">
        <w:rPr>
          <w:rFonts w:ascii="Times New Roman" w:eastAsia="Times New Roman" w:hAnsi="Times New Roman" w:cs="Times New Roman"/>
          <w:sz w:val="28"/>
          <w:szCs w:val="28"/>
        </w:rPr>
        <w:t xml:space="preserve"> выдоху в воду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1BBB" w:rsidRPr="00A668D9" w:rsidRDefault="00041BBB" w:rsidP="00AC1D0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68D9">
        <w:rPr>
          <w:rFonts w:ascii="Times New Roman" w:eastAsia="Times New Roman" w:hAnsi="Times New Roman" w:cs="Times New Roman"/>
          <w:sz w:val="28"/>
          <w:szCs w:val="28"/>
        </w:rPr>
        <w:t>скольжения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668D9">
        <w:rPr>
          <w:rFonts w:ascii="Times New Roman" w:eastAsia="Times New Roman" w:hAnsi="Times New Roman" w:cs="Times New Roman"/>
          <w:sz w:val="28"/>
          <w:szCs w:val="28"/>
        </w:rPr>
        <w:t xml:space="preserve"> груди с сочетанием вдоха и выдоха в воду.</w:t>
      </w:r>
    </w:p>
    <w:p w:rsidR="00041BBB" w:rsidRDefault="00041BBB" w:rsidP="00041BB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Движения ногами при плавании</w:t>
      </w:r>
      <w:r w:rsidRPr="006D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«кроль» с </w:t>
      </w:r>
      <w:r w:rsidRPr="006D656B">
        <w:rPr>
          <w:rFonts w:ascii="Times New Roman" w:eastAsia="Times New Roman" w:hAnsi="Times New Roman" w:cs="Times New Roman"/>
          <w:sz w:val="28"/>
          <w:szCs w:val="28"/>
        </w:rPr>
        <w:t>доской на груди и спине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8D9" w:rsidRDefault="00FE0400" w:rsidP="00AC1D0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скольжение</w:t>
      </w:r>
      <w:r w:rsidR="00A668D9" w:rsidRPr="00A668D9">
        <w:rPr>
          <w:rFonts w:ascii="Times New Roman" w:eastAsia="Times New Roman" w:hAnsi="Times New Roman" w:cs="Times New Roman"/>
          <w:sz w:val="28"/>
          <w:szCs w:val="28"/>
        </w:rPr>
        <w:t xml:space="preserve"> на груди с рабо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той ног кролем;</w:t>
      </w:r>
    </w:p>
    <w:p w:rsidR="00A668D9" w:rsidRDefault="00A668D9" w:rsidP="00AC1D0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68D9">
        <w:rPr>
          <w:rFonts w:ascii="Times New Roman" w:eastAsia="Times New Roman" w:hAnsi="Times New Roman" w:cs="Times New Roman"/>
          <w:sz w:val="28"/>
          <w:szCs w:val="28"/>
        </w:rPr>
        <w:t>попереме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FE04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 в сочетании 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со скольжением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опорой на плавательную доску;</w:t>
      </w:r>
    </w:p>
    <w:p w:rsidR="00A668D9" w:rsidRPr="00A668D9" w:rsidRDefault="00FE0400" w:rsidP="00AC1D0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8D9" w:rsidRPr="00A668D9">
        <w:rPr>
          <w:rFonts w:ascii="Times New Roman" w:eastAsia="Times New Roman" w:hAnsi="Times New Roman" w:cs="Times New Roman"/>
          <w:sz w:val="28"/>
          <w:szCs w:val="28"/>
        </w:rPr>
        <w:t>плава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A668D9" w:rsidRPr="00A668D9">
        <w:rPr>
          <w:rFonts w:ascii="Times New Roman" w:eastAsia="Times New Roman" w:hAnsi="Times New Roman" w:cs="Times New Roman"/>
          <w:sz w:val="28"/>
          <w:szCs w:val="28"/>
        </w:rPr>
        <w:t xml:space="preserve"> в заданном направлении при согласованной работе ног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8D9" w:rsidRPr="00A668D9" w:rsidRDefault="00A668D9" w:rsidP="00A668D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Дыхание с поворотом головы в</w:t>
      </w:r>
      <w:r w:rsidRPr="006D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сторону,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движениями ног:</w:t>
      </w:r>
    </w:p>
    <w:p w:rsidR="00A668D9" w:rsidRDefault="00A668D9" w:rsidP="00AC1D0C">
      <w:pPr>
        <w:pStyle w:val="a3"/>
        <w:numPr>
          <w:ilvl w:val="0"/>
          <w:numId w:val="20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акрепить навыки скольжения на груди с с</w:t>
      </w:r>
      <w:r>
        <w:rPr>
          <w:rFonts w:ascii="Times New Roman" w:eastAsia="Times New Roman" w:hAnsi="Times New Roman" w:cs="Times New Roman"/>
          <w:sz w:val="28"/>
          <w:szCs w:val="28"/>
        </w:rPr>
        <w:t>очетанием вдоха и выдоха в воду;</w:t>
      </w:r>
    </w:p>
    <w:p w:rsidR="00A668D9" w:rsidRPr="00A668D9" w:rsidRDefault="00A668D9" w:rsidP="00AC1D0C">
      <w:pPr>
        <w:pStyle w:val="a3"/>
        <w:numPr>
          <w:ilvl w:val="0"/>
          <w:numId w:val="20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пражнять в скольжении на груди с работой ног кролем</w:t>
      </w:r>
      <w:r w:rsidRPr="00A668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68D9" w:rsidRPr="00A668D9" w:rsidRDefault="00A668D9" w:rsidP="00A668D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Движения рук, как при способе плавания кроль на груди и на спине с опорой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8D9" w:rsidRDefault="00A668D9" w:rsidP="00AC1D0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своение работы рук кролем на груди, стоя на дне бассейна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68D9" w:rsidRDefault="00A668D9" w:rsidP="00AC1D0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абота рук кролем на груди после скольжения с задержкой д</w:t>
      </w:r>
      <w:r>
        <w:rPr>
          <w:rFonts w:ascii="Times New Roman" w:eastAsia="Times New Roman" w:hAnsi="Times New Roman" w:cs="Times New Roman"/>
          <w:sz w:val="28"/>
          <w:szCs w:val="28"/>
        </w:rPr>
        <w:t>ыхания с опорой;</w:t>
      </w:r>
    </w:p>
    <w:p w:rsidR="00A668D9" w:rsidRPr="00A668D9" w:rsidRDefault="00A668D9" w:rsidP="00AC1D0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роплывание</w:t>
      </w:r>
      <w:proofErr w:type="spellEnd"/>
      <w:r w:rsidRPr="00A668D9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отрезков в полной координации кролем на груди, и на спине с опорой.</w:t>
      </w:r>
    </w:p>
    <w:p w:rsidR="00A668D9" w:rsidRPr="00A668D9" w:rsidRDefault="00A668D9" w:rsidP="00A668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656B">
        <w:rPr>
          <w:rFonts w:ascii="Times New Roman" w:eastAsia="Times New Roman" w:hAnsi="Times New Roman" w:cs="Times New Roman"/>
          <w:sz w:val="28"/>
          <w:szCs w:val="28"/>
        </w:rPr>
        <w:t>Совершенствование движения рук,</w:t>
      </w:r>
      <w:r w:rsidRPr="006D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6D656B">
        <w:rPr>
          <w:rFonts w:ascii="Times New Roman" w:eastAsia="Times New Roman" w:hAnsi="Times New Roman" w:cs="Times New Roman"/>
          <w:sz w:val="28"/>
          <w:szCs w:val="28"/>
        </w:rPr>
        <w:t xml:space="preserve"> при плавании кролем с опорой</w:t>
      </w:r>
      <w:r w:rsidR="00A66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8D9" w:rsidRDefault="00A668D9" w:rsidP="00AC1D0C">
      <w:pPr>
        <w:pStyle w:val="a3"/>
        <w:numPr>
          <w:ilvl w:val="0"/>
          <w:numId w:val="22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роплывание</w:t>
      </w:r>
      <w:proofErr w:type="spellEnd"/>
      <w:r w:rsidRPr="00A668D9">
        <w:rPr>
          <w:rFonts w:ascii="Times New Roman" w:eastAsia="Times New Roman" w:hAnsi="Times New Roman" w:cs="Times New Roman"/>
          <w:sz w:val="28"/>
          <w:szCs w:val="28"/>
        </w:rPr>
        <w:t xml:space="preserve">  кролем на груди с полной координацией (скольжение, выдох в воду, работа рук) с опорой.</w:t>
      </w:r>
    </w:p>
    <w:p w:rsidR="00A668D9" w:rsidRPr="00A668D9" w:rsidRDefault="00A668D9" w:rsidP="00A668D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68D9" w:rsidRDefault="00FB3398" w:rsidP="00FE04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68D9">
        <w:rPr>
          <w:rFonts w:ascii="Times New Roman" w:eastAsia="Times New Roman" w:hAnsi="Times New Roman" w:cs="Times New Roman"/>
          <w:sz w:val="28"/>
          <w:szCs w:val="28"/>
        </w:rPr>
        <w:t>Чередование вдохов и выдохов в воду</w:t>
      </w:r>
      <w:r w:rsidRPr="00A66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A668D9">
        <w:rPr>
          <w:rFonts w:ascii="Times New Roman" w:eastAsia="Times New Roman" w:hAnsi="Times New Roman" w:cs="Times New Roman"/>
          <w:sz w:val="28"/>
          <w:szCs w:val="28"/>
        </w:rPr>
        <w:t>поворотом головы, согласовывая с движением рук</w:t>
      </w:r>
      <w:r w:rsidR="00A668D9" w:rsidRPr="00A668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68D9" w:rsidRPr="00A66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104" w:rsidRDefault="00A668D9" w:rsidP="00AC1D0C">
      <w:pPr>
        <w:pStyle w:val="a3"/>
        <w:numPr>
          <w:ilvl w:val="0"/>
          <w:numId w:val="22"/>
        </w:numPr>
        <w:spacing w:after="0"/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 w:rsidRPr="00A668D9">
        <w:rPr>
          <w:rFonts w:ascii="Times New Roman" w:eastAsia="Times New Roman" w:hAnsi="Times New Roman" w:cs="Times New Roman"/>
          <w:sz w:val="28"/>
          <w:szCs w:val="28"/>
        </w:rPr>
        <w:t>обучение сочетаниям движений руками и ногами на заде</w:t>
      </w:r>
      <w:r w:rsidR="00A91104">
        <w:rPr>
          <w:rFonts w:ascii="Times New Roman" w:eastAsia="Times New Roman" w:hAnsi="Times New Roman" w:cs="Times New Roman"/>
          <w:sz w:val="28"/>
          <w:szCs w:val="28"/>
        </w:rPr>
        <w:t>ржке дыхания и с выдохом в воду;</w:t>
      </w:r>
    </w:p>
    <w:p w:rsidR="00A91104" w:rsidRDefault="00A668D9" w:rsidP="00AC1D0C">
      <w:pPr>
        <w:pStyle w:val="a3"/>
        <w:numPr>
          <w:ilvl w:val="0"/>
          <w:numId w:val="2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A668D9">
        <w:rPr>
          <w:rFonts w:ascii="Times New Roman" w:eastAsia="Times New Roman" w:hAnsi="Times New Roman" w:cs="Times New Roman"/>
          <w:sz w:val="28"/>
          <w:szCs w:val="28"/>
        </w:rPr>
        <w:t>скольжение с попеременной работой ног без опоры на плавательную доску</w:t>
      </w:r>
      <w:r w:rsidR="00A911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398" w:rsidRPr="00A91104" w:rsidRDefault="00FE0400" w:rsidP="00AC1D0C">
      <w:pPr>
        <w:pStyle w:val="a3"/>
        <w:numPr>
          <w:ilvl w:val="0"/>
          <w:numId w:val="2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A668D9" w:rsidRPr="00A91104">
        <w:rPr>
          <w:rFonts w:ascii="Times New Roman" w:eastAsia="Times New Roman" w:hAnsi="Times New Roman" w:cs="Times New Roman"/>
          <w:sz w:val="28"/>
          <w:szCs w:val="28"/>
        </w:rPr>
        <w:t xml:space="preserve"> ритмично</w:t>
      </w:r>
      <w:r>
        <w:rPr>
          <w:rFonts w:ascii="Times New Roman" w:eastAsia="Times New Roman" w:hAnsi="Times New Roman" w:cs="Times New Roman"/>
          <w:sz w:val="28"/>
          <w:szCs w:val="28"/>
        </w:rPr>
        <w:t>го дыхания</w:t>
      </w:r>
      <w:r w:rsidR="00A668D9" w:rsidRPr="00A9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104" w:rsidRPr="00A91104">
        <w:rPr>
          <w:rFonts w:ascii="Times New Roman" w:eastAsia="Times New Roman" w:hAnsi="Times New Roman" w:cs="Times New Roman"/>
          <w:sz w:val="28"/>
          <w:szCs w:val="28"/>
        </w:rPr>
        <w:t>в воду</w:t>
      </w:r>
      <w:r w:rsidR="00A91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8D9" w:rsidRPr="00A668D9" w:rsidRDefault="00A668D9" w:rsidP="00A668D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Pr="00AD6FBA" w:rsidRDefault="00AD6FBA" w:rsidP="00AD6FB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6FBA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0B58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3398" w:rsidRPr="00AD6FBA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Обучение облегченным способом плавания.</w:t>
      </w:r>
    </w:p>
    <w:p w:rsidR="00041BBB" w:rsidRDefault="00041BBB" w:rsidP="00041B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98" w:rsidRDefault="00041BBB" w:rsidP="00041BB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041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FB3398" w:rsidRPr="00041BBB">
        <w:rPr>
          <w:rFonts w:ascii="Times New Roman" w:eastAsia="Times New Roman" w:hAnsi="Times New Roman" w:cs="Times New Roman"/>
          <w:b/>
          <w:i/>
          <w:sz w:val="28"/>
          <w:szCs w:val="28"/>
        </w:rPr>
        <w:t>Спорт</w:t>
      </w:r>
      <w:r w:rsidR="00A91104">
        <w:rPr>
          <w:rFonts w:ascii="Times New Roman" w:eastAsia="Times New Roman" w:hAnsi="Times New Roman" w:cs="Times New Roman"/>
          <w:b/>
          <w:i/>
          <w:sz w:val="28"/>
          <w:szCs w:val="28"/>
        </w:rPr>
        <w:t>ивные игры, развлечения на воде:</w:t>
      </w:r>
    </w:p>
    <w:p w:rsidR="00A91104" w:rsidRPr="00A91104" w:rsidRDefault="00A91104" w:rsidP="00AC1D0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04">
        <w:rPr>
          <w:rFonts w:ascii="Times New Roman" w:eastAsia="Calibri" w:hAnsi="Times New Roman" w:cs="Times New Roman"/>
          <w:sz w:val="28"/>
          <w:szCs w:val="28"/>
        </w:rPr>
        <w:t>Игры на воде: «Кто самый быстрый?», «Торпеды», «Кто проворней?», «Гонка мячей», «Буксир», «Кто дальше?», «Катера», «Кто лучше?» и 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91104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A91104" w:rsidRDefault="00AD6FBA" w:rsidP="00AC1D0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A91104" w:rsidRPr="00A91104">
        <w:rPr>
          <w:rFonts w:ascii="Times New Roman" w:eastAsia="Calibri" w:hAnsi="Times New Roman" w:cs="Times New Roman"/>
          <w:sz w:val="28"/>
          <w:szCs w:val="28"/>
        </w:rPr>
        <w:t xml:space="preserve">стафетное </w:t>
      </w:r>
      <w:r w:rsidRPr="00A91104">
        <w:rPr>
          <w:rFonts w:ascii="Times New Roman" w:eastAsia="Calibri" w:hAnsi="Times New Roman" w:cs="Times New Roman"/>
          <w:sz w:val="28"/>
          <w:szCs w:val="28"/>
        </w:rPr>
        <w:t>плавание;</w:t>
      </w:r>
    </w:p>
    <w:p w:rsidR="00AD6FBA" w:rsidRPr="00A91104" w:rsidRDefault="00AD6FBA" w:rsidP="00AC1D0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командные игры (водное поло, водный баскетбол);</w:t>
      </w:r>
    </w:p>
    <w:p w:rsidR="00A91104" w:rsidRPr="00A91104" w:rsidRDefault="000B58BA" w:rsidP="00AC1D0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A91104" w:rsidRPr="00A91104">
        <w:rPr>
          <w:rFonts w:ascii="Times New Roman" w:eastAsia="Calibri" w:hAnsi="Times New Roman" w:cs="Times New Roman"/>
          <w:iCs/>
          <w:sz w:val="28"/>
          <w:szCs w:val="28"/>
        </w:rPr>
        <w:t xml:space="preserve">вободное плавание для самостоятельного закрепления изученного материала. </w:t>
      </w:r>
    </w:p>
    <w:p w:rsidR="00041BBB" w:rsidRPr="00041BBB" w:rsidRDefault="00041BBB" w:rsidP="00041BB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3398" w:rsidRPr="00041BBB" w:rsidRDefault="00041BBB" w:rsidP="00FB339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41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6. </w:t>
      </w:r>
      <w:r w:rsidR="00FB3398" w:rsidRPr="00041BBB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открытое занятие для родителей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B3398" w:rsidRPr="00041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BD1998" w:rsidRPr="00BD1998" w:rsidRDefault="00BD1998" w:rsidP="00A91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4EC" w:rsidRPr="00DE3A75" w:rsidRDefault="00B404EC" w:rsidP="003E3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404EC" w:rsidRDefault="00B404EC" w:rsidP="003E37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Матер</w:t>
      </w:r>
      <w:r w:rsidR="003E374E">
        <w:rPr>
          <w:rFonts w:ascii="Times New Roman" w:hAnsi="Times New Roman" w:cs="Times New Roman"/>
          <w:b/>
          <w:sz w:val="28"/>
          <w:szCs w:val="28"/>
        </w:rPr>
        <w:t>иально-техническое обеспечение: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198"/>
        <w:gridCol w:w="1807"/>
      </w:tblGrid>
      <w:tr w:rsidR="00B404EC" w:rsidRPr="002B1156" w:rsidTr="00496492">
        <w:tc>
          <w:tcPr>
            <w:tcW w:w="566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8" w:type="dxa"/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7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404EC" w:rsidRPr="002B1156" w:rsidTr="00496492">
        <w:tc>
          <w:tcPr>
            <w:tcW w:w="566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8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Веревка с яркой маркировкой</w:t>
            </w:r>
          </w:p>
        </w:tc>
        <w:tc>
          <w:tcPr>
            <w:tcW w:w="1807" w:type="dxa"/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4EC" w:rsidRPr="002B1156" w:rsidTr="00496492">
        <w:trPr>
          <w:trHeight w:val="165"/>
        </w:trPr>
        <w:tc>
          <w:tcPr>
            <w:tcW w:w="566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Ворота надувные (для игры на воде)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EC" w:rsidRPr="002B1156" w:rsidTr="00496492">
        <w:trPr>
          <w:trHeight w:val="390"/>
        </w:trPr>
        <w:tc>
          <w:tcPr>
            <w:tcW w:w="566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резиновая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EC" w:rsidRPr="002B1156" w:rsidTr="00496492">
        <w:tc>
          <w:tcPr>
            <w:tcW w:w="566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98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плавательная детская</w:t>
            </w:r>
          </w:p>
        </w:tc>
        <w:tc>
          <w:tcPr>
            <w:tcW w:w="1807" w:type="dxa"/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4EC" w:rsidRPr="002B1156" w:rsidTr="00496492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надувная (плавающая)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4EC" w:rsidRPr="002B1156" w:rsidTr="00496492">
        <w:trPr>
          <w:trHeight w:val="18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резиновая (плавающая)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4EC" w:rsidRPr="002B1156" w:rsidTr="00496492">
        <w:trPr>
          <w:trHeight w:val="360"/>
        </w:trPr>
        <w:tc>
          <w:tcPr>
            <w:tcW w:w="566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резиновая (сюжетная)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4EC" w:rsidRPr="002B1156" w:rsidTr="00496492">
        <w:tc>
          <w:tcPr>
            <w:tcW w:w="566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98" w:type="dxa"/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из плотной резины (тонущая)</w:t>
            </w:r>
          </w:p>
        </w:tc>
        <w:tc>
          <w:tcPr>
            <w:tcW w:w="1807" w:type="dxa"/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4EC" w:rsidRPr="002B1156" w:rsidTr="00496492">
        <w:trPr>
          <w:trHeight w:val="180"/>
        </w:trPr>
        <w:tc>
          <w:tcPr>
            <w:tcW w:w="566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спасательный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4EC" w:rsidRPr="002B1156" w:rsidTr="00496492">
        <w:trPr>
          <w:trHeight w:val="375"/>
        </w:trPr>
        <w:tc>
          <w:tcPr>
            <w:tcW w:w="566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 баскетбольное (для игры на воде)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4EC" w:rsidRPr="002B1156" w:rsidTr="00496492">
        <w:trPr>
          <w:trHeight w:val="2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резиновые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4EC" w:rsidRPr="002B1156" w:rsidTr="00496492">
        <w:trPr>
          <w:trHeight w:val="2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надувные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4EC" w:rsidRPr="002B1156" w:rsidTr="00496492">
        <w:trPr>
          <w:trHeight w:val="15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Нарукавники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3E374E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пар</w:t>
            </w:r>
          </w:p>
        </w:tc>
      </w:tr>
      <w:tr w:rsidR="00B404EC" w:rsidRPr="002B1156" w:rsidTr="00496492">
        <w:trPr>
          <w:trHeight w:val="3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Нудлс</w:t>
            </w:r>
            <w:proofErr w:type="spellEnd"/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(палка-трубка)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4EC" w:rsidRPr="002B1156" w:rsidTr="00496492">
        <w:trPr>
          <w:trHeight w:val="15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EC" w:rsidRPr="002B1156" w:rsidTr="00496492">
        <w:trPr>
          <w:trHeight w:val="3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 (тонущие)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404EC" w:rsidRPr="002B1156" w:rsidRDefault="00B404EC" w:rsidP="0049649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E374E" w:rsidRDefault="003E374E" w:rsidP="003E37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4E" w:rsidRDefault="003E374E" w:rsidP="003E37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3E374E" w:rsidRPr="003E374E" w:rsidRDefault="003E374E" w:rsidP="00AC1D0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Плакат «Правила поведения в бассейне».</w:t>
      </w:r>
    </w:p>
    <w:p w:rsidR="003E374E" w:rsidRPr="003E374E" w:rsidRDefault="003E374E" w:rsidP="00AC1D0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Иллюстрации с изображением водных видов спорта.</w:t>
      </w:r>
    </w:p>
    <w:p w:rsidR="003E374E" w:rsidRPr="003E374E" w:rsidRDefault="003E374E" w:rsidP="00AC1D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Картинки с изображением морских животных.</w:t>
      </w:r>
    </w:p>
    <w:p w:rsidR="003E374E" w:rsidRPr="003E374E" w:rsidRDefault="003E374E" w:rsidP="00AC1D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Картинки, иллюстрирующие различные способы и стили плавания.</w:t>
      </w:r>
    </w:p>
    <w:p w:rsidR="003E374E" w:rsidRPr="003E374E" w:rsidRDefault="003E374E" w:rsidP="00AC1D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Картотека игр и упражнений на воде.</w:t>
      </w:r>
    </w:p>
    <w:p w:rsidR="003E374E" w:rsidRPr="003E374E" w:rsidRDefault="003E374E" w:rsidP="00AC1D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 xml:space="preserve">Комплексы дыхательных упражнений (сухое плавание). </w:t>
      </w:r>
    </w:p>
    <w:p w:rsidR="003E374E" w:rsidRPr="003E374E" w:rsidRDefault="003E374E" w:rsidP="00AC1D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74E">
        <w:rPr>
          <w:rFonts w:ascii="Times New Roman" w:hAnsi="Times New Roman" w:cs="Times New Roman"/>
          <w:sz w:val="28"/>
          <w:szCs w:val="28"/>
        </w:rPr>
        <w:t>Подборка детских песен.</w:t>
      </w:r>
    </w:p>
    <w:p w:rsidR="003E374E" w:rsidRPr="00DE3A75" w:rsidRDefault="003E374E" w:rsidP="003E3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4EC" w:rsidRPr="00DE3A75" w:rsidRDefault="00B404EC" w:rsidP="00B404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8BA" w:rsidRPr="00DE3A75" w:rsidRDefault="00B404EC" w:rsidP="000B58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E505F" w:rsidRPr="004611F7" w:rsidRDefault="00B404EC" w:rsidP="004611F7">
      <w:pPr>
        <w:spacing w:after="0"/>
        <w:jc w:val="both"/>
        <w:rPr>
          <w:rStyle w:val="FontStyle49"/>
          <w:sz w:val="28"/>
          <w:szCs w:val="28"/>
        </w:rPr>
      </w:pPr>
      <w:r w:rsidRPr="004611F7">
        <w:rPr>
          <w:rStyle w:val="FontStyle49"/>
          <w:b/>
          <w:sz w:val="28"/>
          <w:szCs w:val="28"/>
        </w:rPr>
        <w:t xml:space="preserve">Цель: </w:t>
      </w:r>
      <w:r w:rsidRPr="004611F7">
        <w:rPr>
          <w:rStyle w:val="FontStyle49"/>
          <w:sz w:val="28"/>
          <w:szCs w:val="28"/>
        </w:rPr>
        <w:t xml:space="preserve">объединение интересов педагога и родителей по </w:t>
      </w:r>
      <w:r w:rsidR="004611F7">
        <w:rPr>
          <w:rFonts w:ascii="Times New Roman" w:hAnsi="Times New Roman" w:cs="Times New Roman"/>
          <w:sz w:val="28"/>
          <w:szCs w:val="28"/>
        </w:rPr>
        <w:t xml:space="preserve">развитию плавательных </w:t>
      </w:r>
      <w:r w:rsidRPr="004611F7">
        <w:rPr>
          <w:rFonts w:ascii="Times New Roman" w:hAnsi="Times New Roman" w:cs="Times New Roman"/>
          <w:sz w:val="28"/>
          <w:szCs w:val="28"/>
        </w:rPr>
        <w:t>навыков детей</w:t>
      </w:r>
      <w:r w:rsidRPr="004611F7">
        <w:rPr>
          <w:rStyle w:val="FontStyle49"/>
          <w:sz w:val="28"/>
          <w:szCs w:val="28"/>
        </w:rPr>
        <w:t>, ознакомление родителей с результатами работы, достижениями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5E505F" w:rsidRPr="004611F7" w:rsidTr="001F19F4">
        <w:tc>
          <w:tcPr>
            <w:tcW w:w="2448" w:type="dxa"/>
            <w:vAlign w:val="center"/>
          </w:tcPr>
          <w:p w:rsidR="005E505F" w:rsidRPr="004611F7" w:rsidRDefault="005E505F" w:rsidP="001F19F4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Сентябрь</w:t>
            </w:r>
          </w:p>
        </w:tc>
        <w:tc>
          <w:tcPr>
            <w:tcW w:w="7866" w:type="dxa"/>
          </w:tcPr>
          <w:p w:rsidR="005E505F" w:rsidRPr="001F19F4" w:rsidRDefault="001F19F4" w:rsidP="001F19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«Обучение детей плаванию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старшем 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дошкольном возрасте»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19F4" w:rsidRPr="001F19F4" w:rsidRDefault="001F19F4" w:rsidP="001F19F4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должны знать родители, когда их ребенок учится плавать»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Октябрь</w:t>
            </w:r>
          </w:p>
        </w:tc>
        <w:tc>
          <w:tcPr>
            <w:tcW w:w="7866" w:type="dxa"/>
          </w:tcPr>
          <w:p w:rsidR="001F19F4" w:rsidRPr="001F19F4" w:rsidRDefault="001F19F4" w:rsidP="001F19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«Значение занятий по плаванию для укрепления здоровья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04EC" w:rsidRPr="001F19F4" w:rsidRDefault="001F19F4" w:rsidP="001F19F4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«Предупреждения боязни воды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Ноябрь</w:t>
            </w:r>
          </w:p>
        </w:tc>
        <w:tc>
          <w:tcPr>
            <w:tcW w:w="7866" w:type="dxa"/>
          </w:tcPr>
          <w:p w:rsidR="00B404EC" w:rsidRPr="001F19F4" w:rsidRDefault="001F19F4" w:rsidP="001F19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«Первые трудности в обучении плаванию»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19F4" w:rsidRPr="001F19F4" w:rsidRDefault="001F19F4" w:rsidP="001F19F4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«Дыхательная гимнастика, как подготовка к плаванию»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Декабрь</w:t>
            </w:r>
          </w:p>
        </w:tc>
        <w:tc>
          <w:tcPr>
            <w:tcW w:w="7866" w:type="dxa"/>
          </w:tcPr>
          <w:p w:rsidR="001F19F4" w:rsidRPr="00CF7512" w:rsidRDefault="001F19F4" w:rsidP="00CF7512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в старшей группе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 водой дружить-здоровым быть!»</w:t>
            </w:r>
            <w:r w:rsidRPr="001F1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Январь</w:t>
            </w:r>
          </w:p>
        </w:tc>
        <w:tc>
          <w:tcPr>
            <w:tcW w:w="7866" w:type="dxa"/>
          </w:tcPr>
          <w:p w:rsidR="001F19F4" w:rsidRDefault="001F19F4" w:rsidP="001F19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«Комплекс закаливающих процедур с использованием природных факторов: воздуха, солнце и воды»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F7512" w:rsidRPr="00CF7512" w:rsidRDefault="00CF7512" w:rsidP="001F19F4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помочь ребенку преодолеть боязнь воды»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Февраль</w:t>
            </w:r>
          </w:p>
        </w:tc>
        <w:tc>
          <w:tcPr>
            <w:tcW w:w="7866" w:type="dxa"/>
          </w:tcPr>
          <w:p w:rsidR="00CF7512" w:rsidRDefault="00B404EC" w:rsidP="001F19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9F4">
              <w:rPr>
                <w:rStyle w:val="FontStyle49"/>
                <w:sz w:val="28"/>
                <w:szCs w:val="28"/>
              </w:rPr>
              <w:t>Индивидуальные беседы об успехах и трудностях, возника</w:t>
            </w:r>
            <w:r w:rsidR="00CF7512">
              <w:rPr>
                <w:rStyle w:val="FontStyle49"/>
                <w:sz w:val="28"/>
                <w:szCs w:val="28"/>
              </w:rPr>
              <w:t>ющих у детей в процессе занятий;</w:t>
            </w:r>
          </w:p>
          <w:p w:rsidR="001F19F4" w:rsidRPr="00CF7512" w:rsidRDefault="001F19F4" w:rsidP="00CF7512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«З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акаляйся, если хочешь быть здоров»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Март</w:t>
            </w:r>
          </w:p>
        </w:tc>
        <w:tc>
          <w:tcPr>
            <w:tcW w:w="7866" w:type="dxa"/>
          </w:tcPr>
          <w:p w:rsidR="001F19F4" w:rsidRDefault="00CF7512" w:rsidP="001F19F4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1F19F4">
              <w:rPr>
                <w:rStyle w:val="FontStyle49"/>
                <w:sz w:val="28"/>
                <w:szCs w:val="28"/>
              </w:rPr>
              <w:t>Индивидуальные беседы об успехах и трудностях, возника</w:t>
            </w:r>
            <w:r>
              <w:rPr>
                <w:rStyle w:val="FontStyle49"/>
                <w:sz w:val="28"/>
                <w:szCs w:val="28"/>
              </w:rPr>
              <w:t>ющих у детей в процессе занятий;</w:t>
            </w:r>
          </w:p>
          <w:p w:rsidR="00CF7512" w:rsidRPr="001F19F4" w:rsidRDefault="00CF7512" w:rsidP="001F19F4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«Игры и развлечения на воде»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Апрель</w:t>
            </w:r>
          </w:p>
        </w:tc>
        <w:tc>
          <w:tcPr>
            <w:tcW w:w="7866" w:type="dxa"/>
          </w:tcPr>
          <w:p w:rsidR="00CF7512" w:rsidRDefault="001F19F4" w:rsidP="00CF75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нсультация «Физическая культура – </w:t>
            </w: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залог здоровья»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04EC" w:rsidRPr="001F19F4" w:rsidRDefault="001F19F4" w:rsidP="00CF7512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Папка-передвижка «Водные процедуры»</w:t>
            </w:r>
            <w:r w:rsidR="00CF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04EC" w:rsidRPr="004611F7" w:rsidTr="00CF7512">
        <w:tc>
          <w:tcPr>
            <w:tcW w:w="2448" w:type="dxa"/>
            <w:vAlign w:val="center"/>
          </w:tcPr>
          <w:p w:rsidR="00B404EC" w:rsidRPr="004611F7" w:rsidRDefault="00B404EC" w:rsidP="00CF7512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866" w:type="dxa"/>
          </w:tcPr>
          <w:p w:rsidR="00CF7512" w:rsidRDefault="00B404EC" w:rsidP="004611F7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4611F7">
              <w:rPr>
                <w:rStyle w:val="FontStyle49"/>
                <w:sz w:val="28"/>
                <w:szCs w:val="28"/>
              </w:rPr>
              <w:t>Родительское собран</w:t>
            </w:r>
            <w:r w:rsidR="00CF7512">
              <w:rPr>
                <w:rStyle w:val="FontStyle49"/>
                <w:sz w:val="28"/>
                <w:szCs w:val="28"/>
              </w:rPr>
              <w:t>ие по итогам окончания обучения;</w:t>
            </w:r>
          </w:p>
          <w:p w:rsidR="00CF7512" w:rsidRDefault="003E374E" w:rsidP="004611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CF7512">
              <w:rPr>
                <w:rFonts w:ascii="Times New Roman" w:hAnsi="Times New Roman" w:cs="Times New Roman"/>
                <w:sz w:val="28"/>
                <w:szCs w:val="28"/>
              </w:rPr>
              <w:t>В поисках клада</w:t>
            </w:r>
            <w:r w:rsidR="00CF7512" w:rsidRPr="00461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7512" w:rsidRPr="005E505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CF7512" w:rsidRPr="00CF7512" w:rsidRDefault="001F19F4" w:rsidP="004611F7">
            <w:pPr>
              <w:spacing w:after="0"/>
              <w:jc w:val="both"/>
              <w:rPr>
                <w:rStyle w:val="FontStyle49"/>
                <w:rFonts w:eastAsia="Times New Roman"/>
                <w:color w:val="000000"/>
                <w:sz w:val="28"/>
                <w:szCs w:val="28"/>
              </w:rPr>
            </w:pPr>
            <w:r w:rsidRPr="005E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«Осторожно, лето!»</w:t>
            </w:r>
          </w:p>
        </w:tc>
      </w:tr>
    </w:tbl>
    <w:p w:rsidR="00B404EC" w:rsidRDefault="00B404EC" w:rsidP="00B40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05F" w:rsidRDefault="005E505F" w:rsidP="00B40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D0C" w:rsidRPr="00DE3A75" w:rsidRDefault="00AC1D0C" w:rsidP="00B40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4EC" w:rsidRPr="00DE3A75" w:rsidRDefault="00B404EC" w:rsidP="00CF7512">
      <w:pPr>
        <w:tabs>
          <w:tab w:val="left" w:pos="900"/>
        </w:tabs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6638" w:rsidRPr="002B1156" w:rsidRDefault="00DF6638" w:rsidP="00E86F7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Адрианов П.И. Методическое пособие. Плавание/ М: Издательство </w:t>
      </w:r>
      <w:proofErr w:type="spellStart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>Астрель</w:t>
      </w:r>
      <w:proofErr w:type="spellEnd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2003г.</w:t>
      </w:r>
    </w:p>
    <w:p w:rsidR="00DF6638" w:rsidRPr="002B1156" w:rsidRDefault="00DF6638" w:rsidP="00E86F7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</w:t>
      </w:r>
      <w:proofErr w:type="spellStart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>Аллакин</w:t>
      </w:r>
      <w:proofErr w:type="spellEnd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Ю.А, Дворянинова Е.В. Теория и методика плавания. Вопросы и ответы для подготовки и сдачи экзамена: учебное пособие/ Пенза: ГУМНИЦ ПГУ,2015г.</w:t>
      </w:r>
    </w:p>
    <w:p w:rsidR="00DF6638" w:rsidRPr="002B1156" w:rsidRDefault="00DF6638" w:rsidP="00E86F7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Бондаренко Т.М. </w:t>
      </w:r>
      <w:proofErr w:type="spellStart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Физкультуроно</w:t>
      </w:r>
      <w:proofErr w:type="spellEnd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-оздоровительная работа с детьми: Практическое пособие для старших воспитателей и педагогов ДОУ, родителей, гувернеров. / Воронеж: ИП </w:t>
      </w:r>
      <w:proofErr w:type="spellStart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>Лакоценина</w:t>
      </w:r>
      <w:proofErr w:type="spellEnd"/>
      <w:r w:rsidRPr="002B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2012г. </w:t>
      </w:r>
    </w:p>
    <w:p w:rsidR="00DF6638" w:rsidRPr="002B1156" w:rsidRDefault="00DF6638" w:rsidP="00E86F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5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Осокина Т.И. Как научить детей плавать: пособие для воспитателя детского сада/ М: Просвещение 1985г.</w:t>
      </w:r>
    </w:p>
    <w:p w:rsidR="00DF6638" w:rsidRPr="002B1156" w:rsidRDefault="00DF6638" w:rsidP="00E86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Патрикеев А.Ю. Игры с водой и в воде: Пособие/ Волгоград, Учитель 2014г.</w:t>
      </w:r>
    </w:p>
    <w:p w:rsidR="00DF6638" w:rsidRPr="002B1156" w:rsidRDefault="00DF6638" w:rsidP="00E86F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Рыбак М.В.  «Морская звезда» Растим детей </w:t>
      </w:r>
      <w:proofErr w:type="gramStart"/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Pr="002B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Образовательная программа </w:t>
      </w:r>
      <w:r w:rsidR="00FE0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B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плаванию</w:t>
      </w:r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</w:t>
      </w:r>
      <w:proofErr w:type="gramStart"/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</w:t>
      </w:r>
      <w:proofErr w:type="gramEnd"/>
      <w:r w:rsidRPr="002B11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ТЦ Сфера </w:t>
      </w:r>
      <w:r w:rsidRPr="002B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2012г.</w:t>
      </w:r>
    </w:p>
    <w:p w:rsidR="00DF6638" w:rsidRPr="002B1156" w:rsidRDefault="00DF6638" w:rsidP="00E86F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Цветкова Т.В. Журнал: Учимся быть здоровыми. Инструктор по физической культуре / Казань, ТАТМЕДИА 2013-2015г.</w:t>
      </w:r>
    </w:p>
    <w:p w:rsidR="00F03CA2" w:rsidRPr="002B1156" w:rsidRDefault="00F03CA2" w:rsidP="002B115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3C72" w:rsidRPr="002B1156" w:rsidRDefault="00C73C72" w:rsidP="002B11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6408E" w:rsidRPr="002B1156" w:rsidRDefault="0076408E" w:rsidP="002B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DC" w:rsidRPr="002B1156" w:rsidRDefault="006D71DC" w:rsidP="002B1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BAC" w:rsidRPr="002B1156" w:rsidRDefault="000B4BAC" w:rsidP="002B1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D0A" w:rsidRPr="002B1156" w:rsidRDefault="00440D0A" w:rsidP="002B115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5D5D" w:rsidRPr="00026EC4" w:rsidRDefault="006D5D5D" w:rsidP="003E374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sectPr w:rsidR="006D5D5D" w:rsidRPr="00026EC4" w:rsidSect="001F7E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064"/>
    <w:multiLevelType w:val="hybridMultilevel"/>
    <w:tmpl w:val="8976E878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049"/>
    <w:multiLevelType w:val="hybridMultilevel"/>
    <w:tmpl w:val="CC72A5EC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2BBE"/>
    <w:multiLevelType w:val="hybridMultilevel"/>
    <w:tmpl w:val="939E7FAA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CE5"/>
    <w:multiLevelType w:val="hybridMultilevel"/>
    <w:tmpl w:val="A08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34FA1"/>
    <w:multiLevelType w:val="hybridMultilevel"/>
    <w:tmpl w:val="41524AF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CF0"/>
    <w:multiLevelType w:val="hybridMultilevel"/>
    <w:tmpl w:val="D94CDB1E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0572E"/>
    <w:multiLevelType w:val="hybridMultilevel"/>
    <w:tmpl w:val="8D4C2378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30E"/>
    <w:multiLevelType w:val="hybridMultilevel"/>
    <w:tmpl w:val="7D4AFA86"/>
    <w:lvl w:ilvl="0" w:tplc="B9AEFD00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60F22ED"/>
    <w:multiLevelType w:val="hybridMultilevel"/>
    <w:tmpl w:val="1C902682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0A16"/>
    <w:multiLevelType w:val="hybridMultilevel"/>
    <w:tmpl w:val="56B27B56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F95"/>
    <w:multiLevelType w:val="hybridMultilevel"/>
    <w:tmpl w:val="C2060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5A361C"/>
    <w:multiLevelType w:val="hybridMultilevel"/>
    <w:tmpl w:val="564E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2C7"/>
    <w:multiLevelType w:val="hybridMultilevel"/>
    <w:tmpl w:val="294A5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B05240"/>
    <w:multiLevelType w:val="hybridMultilevel"/>
    <w:tmpl w:val="6B3C5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A45B0"/>
    <w:multiLevelType w:val="hybridMultilevel"/>
    <w:tmpl w:val="1AF6BC6E"/>
    <w:lvl w:ilvl="0" w:tplc="B9AEFD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907FD9"/>
    <w:multiLevelType w:val="hybridMultilevel"/>
    <w:tmpl w:val="B1D85B3C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E658C"/>
    <w:multiLevelType w:val="hybridMultilevel"/>
    <w:tmpl w:val="02D05CC6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06A"/>
    <w:multiLevelType w:val="hybridMultilevel"/>
    <w:tmpl w:val="DE18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F804F7"/>
    <w:multiLevelType w:val="hybridMultilevel"/>
    <w:tmpl w:val="6B503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D4FA5"/>
    <w:multiLevelType w:val="hybridMultilevel"/>
    <w:tmpl w:val="58901B98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078BE"/>
    <w:multiLevelType w:val="hybridMultilevel"/>
    <w:tmpl w:val="A26CA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2D2781"/>
    <w:multiLevelType w:val="hybridMultilevel"/>
    <w:tmpl w:val="843A085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2"/>
  </w:num>
  <w:num w:numId="5">
    <w:abstractNumId w:val="8"/>
  </w:num>
  <w:num w:numId="6">
    <w:abstractNumId w:val="0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0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18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3"/>
  </w:num>
  <w:num w:numId="22">
    <w:abstractNumId w:val="11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00484"/>
    <w:rsid w:val="00005B93"/>
    <w:rsid w:val="00005CAA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41BBB"/>
    <w:rsid w:val="000526B3"/>
    <w:rsid w:val="0005791A"/>
    <w:rsid w:val="0006345B"/>
    <w:rsid w:val="00071BF4"/>
    <w:rsid w:val="00073C09"/>
    <w:rsid w:val="00076C1C"/>
    <w:rsid w:val="00087D5F"/>
    <w:rsid w:val="00090AB1"/>
    <w:rsid w:val="0009434E"/>
    <w:rsid w:val="00096F92"/>
    <w:rsid w:val="000A0D12"/>
    <w:rsid w:val="000B322E"/>
    <w:rsid w:val="000B3FAC"/>
    <w:rsid w:val="000B4BAC"/>
    <w:rsid w:val="000B58BA"/>
    <w:rsid w:val="000B7394"/>
    <w:rsid w:val="000C6A10"/>
    <w:rsid w:val="000D0527"/>
    <w:rsid w:val="000E5159"/>
    <w:rsid w:val="000F3747"/>
    <w:rsid w:val="000F4758"/>
    <w:rsid w:val="0010174D"/>
    <w:rsid w:val="00102145"/>
    <w:rsid w:val="00107581"/>
    <w:rsid w:val="00110265"/>
    <w:rsid w:val="00113AC4"/>
    <w:rsid w:val="00116846"/>
    <w:rsid w:val="0012308E"/>
    <w:rsid w:val="001329D5"/>
    <w:rsid w:val="001354FF"/>
    <w:rsid w:val="00145541"/>
    <w:rsid w:val="00145CA3"/>
    <w:rsid w:val="00147436"/>
    <w:rsid w:val="00154B8C"/>
    <w:rsid w:val="00164A60"/>
    <w:rsid w:val="00166617"/>
    <w:rsid w:val="001709A4"/>
    <w:rsid w:val="00181EF1"/>
    <w:rsid w:val="001873BE"/>
    <w:rsid w:val="00194632"/>
    <w:rsid w:val="00194959"/>
    <w:rsid w:val="00196139"/>
    <w:rsid w:val="00197B1B"/>
    <w:rsid w:val="001A1034"/>
    <w:rsid w:val="001A681B"/>
    <w:rsid w:val="001A68AC"/>
    <w:rsid w:val="001B6735"/>
    <w:rsid w:val="001C2833"/>
    <w:rsid w:val="001C52B9"/>
    <w:rsid w:val="001C6804"/>
    <w:rsid w:val="001D4EA3"/>
    <w:rsid w:val="001D7D2E"/>
    <w:rsid w:val="001E560B"/>
    <w:rsid w:val="001F19F4"/>
    <w:rsid w:val="001F1F4B"/>
    <w:rsid w:val="001F433D"/>
    <w:rsid w:val="001F7EC1"/>
    <w:rsid w:val="00200FDB"/>
    <w:rsid w:val="0020459B"/>
    <w:rsid w:val="0021246B"/>
    <w:rsid w:val="00213524"/>
    <w:rsid w:val="00221BF2"/>
    <w:rsid w:val="00226B74"/>
    <w:rsid w:val="002332B8"/>
    <w:rsid w:val="00237611"/>
    <w:rsid w:val="00237ECF"/>
    <w:rsid w:val="00243438"/>
    <w:rsid w:val="002437E4"/>
    <w:rsid w:val="002456CA"/>
    <w:rsid w:val="00257622"/>
    <w:rsid w:val="00257943"/>
    <w:rsid w:val="00276009"/>
    <w:rsid w:val="00277762"/>
    <w:rsid w:val="00280A5B"/>
    <w:rsid w:val="00281577"/>
    <w:rsid w:val="00282A3D"/>
    <w:rsid w:val="00294992"/>
    <w:rsid w:val="00296228"/>
    <w:rsid w:val="002A1D61"/>
    <w:rsid w:val="002B1156"/>
    <w:rsid w:val="002B1709"/>
    <w:rsid w:val="002B4149"/>
    <w:rsid w:val="002B56E5"/>
    <w:rsid w:val="002B7460"/>
    <w:rsid w:val="002C1996"/>
    <w:rsid w:val="002C1C0D"/>
    <w:rsid w:val="002D473C"/>
    <w:rsid w:val="002F2A76"/>
    <w:rsid w:val="00300C35"/>
    <w:rsid w:val="00304F73"/>
    <w:rsid w:val="003100D7"/>
    <w:rsid w:val="003117CE"/>
    <w:rsid w:val="00312EAC"/>
    <w:rsid w:val="0031731A"/>
    <w:rsid w:val="00322768"/>
    <w:rsid w:val="00325B67"/>
    <w:rsid w:val="0033052C"/>
    <w:rsid w:val="00336AE4"/>
    <w:rsid w:val="00337E7A"/>
    <w:rsid w:val="00342B86"/>
    <w:rsid w:val="00344F2E"/>
    <w:rsid w:val="00346C62"/>
    <w:rsid w:val="00346FC9"/>
    <w:rsid w:val="00354088"/>
    <w:rsid w:val="00354B38"/>
    <w:rsid w:val="00360849"/>
    <w:rsid w:val="003618B1"/>
    <w:rsid w:val="0036497E"/>
    <w:rsid w:val="00371640"/>
    <w:rsid w:val="00371FEF"/>
    <w:rsid w:val="0037281E"/>
    <w:rsid w:val="003767EE"/>
    <w:rsid w:val="0038117F"/>
    <w:rsid w:val="00382844"/>
    <w:rsid w:val="00394948"/>
    <w:rsid w:val="00397B5B"/>
    <w:rsid w:val="00397BC0"/>
    <w:rsid w:val="003A3B19"/>
    <w:rsid w:val="003A3C19"/>
    <w:rsid w:val="003A443C"/>
    <w:rsid w:val="003A59A0"/>
    <w:rsid w:val="003B0792"/>
    <w:rsid w:val="003B23EC"/>
    <w:rsid w:val="003B7845"/>
    <w:rsid w:val="003B7D44"/>
    <w:rsid w:val="003C1F00"/>
    <w:rsid w:val="003C22DB"/>
    <w:rsid w:val="003C2B92"/>
    <w:rsid w:val="003C46B5"/>
    <w:rsid w:val="003D6BB0"/>
    <w:rsid w:val="003E374E"/>
    <w:rsid w:val="003F1F45"/>
    <w:rsid w:val="00401469"/>
    <w:rsid w:val="004015EF"/>
    <w:rsid w:val="00404397"/>
    <w:rsid w:val="00407FB2"/>
    <w:rsid w:val="0041245A"/>
    <w:rsid w:val="004126A0"/>
    <w:rsid w:val="00417295"/>
    <w:rsid w:val="00436685"/>
    <w:rsid w:val="00440302"/>
    <w:rsid w:val="00440D0A"/>
    <w:rsid w:val="00446E56"/>
    <w:rsid w:val="0045040D"/>
    <w:rsid w:val="0045277B"/>
    <w:rsid w:val="00453BCC"/>
    <w:rsid w:val="004572B4"/>
    <w:rsid w:val="004611F7"/>
    <w:rsid w:val="00461335"/>
    <w:rsid w:val="004625EB"/>
    <w:rsid w:val="00466392"/>
    <w:rsid w:val="00472173"/>
    <w:rsid w:val="004809BD"/>
    <w:rsid w:val="00487555"/>
    <w:rsid w:val="00492F5B"/>
    <w:rsid w:val="00493925"/>
    <w:rsid w:val="00496492"/>
    <w:rsid w:val="004966DC"/>
    <w:rsid w:val="0049681D"/>
    <w:rsid w:val="004A5854"/>
    <w:rsid w:val="004A685B"/>
    <w:rsid w:val="004C5301"/>
    <w:rsid w:val="004C6072"/>
    <w:rsid w:val="004D0B36"/>
    <w:rsid w:val="004D2A66"/>
    <w:rsid w:val="004E2E9E"/>
    <w:rsid w:val="004E3304"/>
    <w:rsid w:val="004F7C0F"/>
    <w:rsid w:val="0050661B"/>
    <w:rsid w:val="0050665F"/>
    <w:rsid w:val="005102F0"/>
    <w:rsid w:val="005159F5"/>
    <w:rsid w:val="005171C9"/>
    <w:rsid w:val="00531C74"/>
    <w:rsid w:val="005333DB"/>
    <w:rsid w:val="00533D9C"/>
    <w:rsid w:val="0053552A"/>
    <w:rsid w:val="00544A8B"/>
    <w:rsid w:val="0054711C"/>
    <w:rsid w:val="0054773A"/>
    <w:rsid w:val="00560116"/>
    <w:rsid w:val="00565DEA"/>
    <w:rsid w:val="005665DD"/>
    <w:rsid w:val="00580231"/>
    <w:rsid w:val="005859C4"/>
    <w:rsid w:val="00597B9B"/>
    <w:rsid w:val="005A01BA"/>
    <w:rsid w:val="005B2591"/>
    <w:rsid w:val="005B3180"/>
    <w:rsid w:val="005B4057"/>
    <w:rsid w:val="005C0F22"/>
    <w:rsid w:val="005C6B0E"/>
    <w:rsid w:val="005D35E4"/>
    <w:rsid w:val="005E16F4"/>
    <w:rsid w:val="005E505F"/>
    <w:rsid w:val="005F2CA3"/>
    <w:rsid w:val="00601C09"/>
    <w:rsid w:val="00602B48"/>
    <w:rsid w:val="00605FAB"/>
    <w:rsid w:val="006064EE"/>
    <w:rsid w:val="00606CCF"/>
    <w:rsid w:val="00610577"/>
    <w:rsid w:val="006110FB"/>
    <w:rsid w:val="00613E0E"/>
    <w:rsid w:val="00614A91"/>
    <w:rsid w:val="00616CF9"/>
    <w:rsid w:val="006223A6"/>
    <w:rsid w:val="00623C9A"/>
    <w:rsid w:val="006259CB"/>
    <w:rsid w:val="00635CCB"/>
    <w:rsid w:val="0063749D"/>
    <w:rsid w:val="0065037A"/>
    <w:rsid w:val="00651D59"/>
    <w:rsid w:val="00652ECD"/>
    <w:rsid w:val="006535CE"/>
    <w:rsid w:val="00661864"/>
    <w:rsid w:val="00662EB4"/>
    <w:rsid w:val="00663CFD"/>
    <w:rsid w:val="00665DDD"/>
    <w:rsid w:val="006669B8"/>
    <w:rsid w:val="006672EE"/>
    <w:rsid w:val="006737D5"/>
    <w:rsid w:val="0067759A"/>
    <w:rsid w:val="00677FDF"/>
    <w:rsid w:val="00680CB5"/>
    <w:rsid w:val="00681AD3"/>
    <w:rsid w:val="00690E22"/>
    <w:rsid w:val="006A02DC"/>
    <w:rsid w:val="006A59EB"/>
    <w:rsid w:val="006A6BAA"/>
    <w:rsid w:val="006B2059"/>
    <w:rsid w:val="006C7350"/>
    <w:rsid w:val="006D0462"/>
    <w:rsid w:val="006D5D5D"/>
    <w:rsid w:val="006D656B"/>
    <w:rsid w:val="006D7189"/>
    <w:rsid w:val="006D71DC"/>
    <w:rsid w:val="006F0E88"/>
    <w:rsid w:val="006F57AC"/>
    <w:rsid w:val="00700827"/>
    <w:rsid w:val="0070128E"/>
    <w:rsid w:val="007022C2"/>
    <w:rsid w:val="00703915"/>
    <w:rsid w:val="00712CAB"/>
    <w:rsid w:val="00716AD9"/>
    <w:rsid w:val="00723CC5"/>
    <w:rsid w:val="0072628C"/>
    <w:rsid w:val="00733690"/>
    <w:rsid w:val="007364C2"/>
    <w:rsid w:val="007612BE"/>
    <w:rsid w:val="0076408E"/>
    <w:rsid w:val="007653FA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D2FF5"/>
    <w:rsid w:val="007E177C"/>
    <w:rsid w:val="007E17B7"/>
    <w:rsid w:val="007F63A3"/>
    <w:rsid w:val="007F6B53"/>
    <w:rsid w:val="0080023D"/>
    <w:rsid w:val="0080380D"/>
    <w:rsid w:val="00821A7F"/>
    <w:rsid w:val="008271BE"/>
    <w:rsid w:val="00832924"/>
    <w:rsid w:val="0083370E"/>
    <w:rsid w:val="008359F8"/>
    <w:rsid w:val="00841CA6"/>
    <w:rsid w:val="00842994"/>
    <w:rsid w:val="008629F5"/>
    <w:rsid w:val="00862F9A"/>
    <w:rsid w:val="008640C0"/>
    <w:rsid w:val="00866C40"/>
    <w:rsid w:val="008710B6"/>
    <w:rsid w:val="008723D1"/>
    <w:rsid w:val="0087351E"/>
    <w:rsid w:val="00890D2A"/>
    <w:rsid w:val="00895E95"/>
    <w:rsid w:val="008A4973"/>
    <w:rsid w:val="008A5C87"/>
    <w:rsid w:val="008B1DCE"/>
    <w:rsid w:val="008C3D65"/>
    <w:rsid w:val="008C527D"/>
    <w:rsid w:val="008D58BF"/>
    <w:rsid w:val="008F424B"/>
    <w:rsid w:val="0090020F"/>
    <w:rsid w:val="00901322"/>
    <w:rsid w:val="00902D34"/>
    <w:rsid w:val="00913180"/>
    <w:rsid w:val="00920685"/>
    <w:rsid w:val="0092742A"/>
    <w:rsid w:val="00932E79"/>
    <w:rsid w:val="009360FF"/>
    <w:rsid w:val="009412B5"/>
    <w:rsid w:val="00941310"/>
    <w:rsid w:val="009418D6"/>
    <w:rsid w:val="00942FC1"/>
    <w:rsid w:val="00946176"/>
    <w:rsid w:val="00957A61"/>
    <w:rsid w:val="00964312"/>
    <w:rsid w:val="00972136"/>
    <w:rsid w:val="00974295"/>
    <w:rsid w:val="00981C90"/>
    <w:rsid w:val="00990827"/>
    <w:rsid w:val="0099530A"/>
    <w:rsid w:val="009A4D23"/>
    <w:rsid w:val="009C0257"/>
    <w:rsid w:val="009C3254"/>
    <w:rsid w:val="009D0315"/>
    <w:rsid w:val="009D11D9"/>
    <w:rsid w:val="009E0167"/>
    <w:rsid w:val="009E1716"/>
    <w:rsid w:val="009E72C8"/>
    <w:rsid w:val="009F016A"/>
    <w:rsid w:val="009F2F5C"/>
    <w:rsid w:val="009F320E"/>
    <w:rsid w:val="009F6999"/>
    <w:rsid w:val="00A0316B"/>
    <w:rsid w:val="00A04495"/>
    <w:rsid w:val="00A056BF"/>
    <w:rsid w:val="00A0602B"/>
    <w:rsid w:val="00A20F4E"/>
    <w:rsid w:val="00A24544"/>
    <w:rsid w:val="00A251E5"/>
    <w:rsid w:val="00A25DB9"/>
    <w:rsid w:val="00A33736"/>
    <w:rsid w:val="00A40A70"/>
    <w:rsid w:val="00A41A4B"/>
    <w:rsid w:val="00A41BB1"/>
    <w:rsid w:val="00A43527"/>
    <w:rsid w:val="00A45B9F"/>
    <w:rsid w:val="00A5013F"/>
    <w:rsid w:val="00A5491D"/>
    <w:rsid w:val="00A57DF4"/>
    <w:rsid w:val="00A66360"/>
    <w:rsid w:val="00A668D9"/>
    <w:rsid w:val="00A72E28"/>
    <w:rsid w:val="00A75478"/>
    <w:rsid w:val="00A91104"/>
    <w:rsid w:val="00A95E34"/>
    <w:rsid w:val="00AA6394"/>
    <w:rsid w:val="00AA7570"/>
    <w:rsid w:val="00AB010D"/>
    <w:rsid w:val="00AB3D74"/>
    <w:rsid w:val="00AC1053"/>
    <w:rsid w:val="00AC1D0C"/>
    <w:rsid w:val="00AC3934"/>
    <w:rsid w:val="00AC561E"/>
    <w:rsid w:val="00AC754A"/>
    <w:rsid w:val="00AD221A"/>
    <w:rsid w:val="00AD4752"/>
    <w:rsid w:val="00AD6FBA"/>
    <w:rsid w:val="00AE27F8"/>
    <w:rsid w:val="00B04481"/>
    <w:rsid w:val="00B057F9"/>
    <w:rsid w:val="00B05B1D"/>
    <w:rsid w:val="00B06AD8"/>
    <w:rsid w:val="00B22849"/>
    <w:rsid w:val="00B22A4E"/>
    <w:rsid w:val="00B242B8"/>
    <w:rsid w:val="00B253F2"/>
    <w:rsid w:val="00B25CEF"/>
    <w:rsid w:val="00B3509A"/>
    <w:rsid w:val="00B404EC"/>
    <w:rsid w:val="00B53205"/>
    <w:rsid w:val="00B6573D"/>
    <w:rsid w:val="00B70BFC"/>
    <w:rsid w:val="00B813CA"/>
    <w:rsid w:val="00B8168D"/>
    <w:rsid w:val="00B828CC"/>
    <w:rsid w:val="00B8387F"/>
    <w:rsid w:val="00B9630C"/>
    <w:rsid w:val="00BA1C96"/>
    <w:rsid w:val="00BA2095"/>
    <w:rsid w:val="00BA406F"/>
    <w:rsid w:val="00BA5FF4"/>
    <w:rsid w:val="00BC5295"/>
    <w:rsid w:val="00BC69F1"/>
    <w:rsid w:val="00BD139F"/>
    <w:rsid w:val="00BD1998"/>
    <w:rsid w:val="00BE24A2"/>
    <w:rsid w:val="00BE4078"/>
    <w:rsid w:val="00BF7FB4"/>
    <w:rsid w:val="00C07C07"/>
    <w:rsid w:val="00C25EBE"/>
    <w:rsid w:val="00C337CC"/>
    <w:rsid w:val="00C3656B"/>
    <w:rsid w:val="00C46436"/>
    <w:rsid w:val="00C479C9"/>
    <w:rsid w:val="00C50CB6"/>
    <w:rsid w:val="00C53FB9"/>
    <w:rsid w:val="00C54BC0"/>
    <w:rsid w:val="00C55C1E"/>
    <w:rsid w:val="00C56530"/>
    <w:rsid w:val="00C6042D"/>
    <w:rsid w:val="00C6371F"/>
    <w:rsid w:val="00C64A71"/>
    <w:rsid w:val="00C65EA1"/>
    <w:rsid w:val="00C708E0"/>
    <w:rsid w:val="00C70988"/>
    <w:rsid w:val="00C70DFA"/>
    <w:rsid w:val="00C71C22"/>
    <w:rsid w:val="00C73C72"/>
    <w:rsid w:val="00C76858"/>
    <w:rsid w:val="00C90F39"/>
    <w:rsid w:val="00C913DC"/>
    <w:rsid w:val="00C93DBB"/>
    <w:rsid w:val="00CA096D"/>
    <w:rsid w:val="00CA6BB6"/>
    <w:rsid w:val="00CC0D98"/>
    <w:rsid w:val="00CC7CEE"/>
    <w:rsid w:val="00CD10B3"/>
    <w:rsid w:val="00CD11FD"/>
    <w:rsid w:val="00CD3ECC"/>
    <w:rsid w:val="00CD6EDD"/>
    <w:rsid w:val="00CE243E"/>
    <w:rsid w:val="00CE24BB"/>
    <w:rsid w:val="00CE264C"/>
    <w:rsid w:val="00CE53F8"/>
    <w:rsid w:val="00CF6B5D"/>
    <w:rsid w:val="00CF7512"/>
    <w:rsid w:val="00D0290B"/>
    <w:rsid w:val="00D13E4E"/>
    <w:rsid w:val="00D25159"/>
    <w:rsid w:val="00D25CE8"/>
    <w:rsid w:val="00D31C4F"/>
    <w:rsid w:val="00D33E69"/>
    <w:rsid w:val="00D41096"/>
    <w:rsid w:val="00D43692"/>
    <w:rsid w:val="00D43F2A"/>
    <w:rsid w:val="00D56534"/>
    <w:rsid w:val="00D56EC4"/>
    <w:rsid w:val="00D622CF"/>
    <w:rsid w:val="00D64C72"/>
    <w:rsid w:val="00D65F7D"/>
    <w:rsid w:val="00D753EA"/>
    <w:rsid w:val="00D75DE9"/>
    <w:rsid w:val="00D7626C"/>
    <w:rsid w:val="00D95A2F"/>
    <w:rsid w:val="00DA2921"/>
    <w:rsid w:val="00DA549C"/>
    <w:rsid w:val="00DB32E9"/>
    <w:rsid w:val="00DC0AE3"/>
    <w:rsid w:val="00DD2367"/>
    <w:rsid w:val="00DE004A"/>
    <w:rsid w:val="00DE2BF5"/>
    <w:rsid w:val="00DE714D"/>
    <w:rsid w:val="00DF6638"/>
    <w:rsid w:val="00E0290B"/>
    <w:rsid w:val="00E058B4"/>
    <w:rsid w:val="00E1105E"/>
    <w:rsid w:val="00E14B6E"/>
    <w:rsid w:val="00E21A57"/>
    <w:rsid w:val="00E26554"/>
    <w:rsid w:val="00E32DBE"/>
    <w:rsid w:val="00E359CF"/>
    <w:rsid w:val="00E40011"/>
    <w:rsid w:val="00E4376E"/>
    <w:rsid w:val="00E469EA"/>
    <w:rsid w:val="00E50A0A"/>
    <w:rsid w:val="00E61481"/>
    <w:rsid w:val="00E6261F"/>
    <w:rsid w:val="00E670F6"/>
    <w:rsid w:val="00E67206"/>
    <w:rsid w:val="00E703DB"/>
    <w:rsid w:val="00E716EE"/>
    <w:rsid w:val="00E84330"/>
    <w:rsid w:val="00E86F7C"/>
    <w:rsid w:val="00E90D87"/>
    <w:rsid w:val="00E91B6E"/>
    <w:rsid w:val="00EA4159"/>
    <w:rsid w:val="00EA4D20"/>
    <w:rsid w:val="00EB67C8"/>
    <w:rsid w:val="00EB6800"/>
    <w:rsid w:val="00EC06B2"/>
    <w:rsid w:val="00EC2BC2"/>
    <w:rsid w:val="00EC5C2F"/>
    <w:rsid w:val="00ED170B"/>
    <w:rsid w:val="00ED2DFD"/>
    <w:rsid w:val="00EF080C"/>
    <w:rsid w:val="00EF1A6E"/>
    <w:rsid w:val="00F01F29"/>
    <w:rsid w:val="00F030C2"/>
    <w:rsid w:val="00F03CA2"/>
    <w:rsid w:val="00F2022F"/>
    <w:rsid w:val="00F24484"/>
    <w:rsid w:val="00F24634"/>
    <w:rsid w:val="00F24954"/>
    <w:rsid w:val="00F26806"/>
    <w:rsid w:val="00F30B83"/>
    <w:rsid w:val="00F32434"/>
    <w:rsid w:val="00F37FA3"/>
    <w:rsid w:val="00F41A19"/>
    <w:rsid w:val="00F46432"/>
    <w:rsid w:val="00F50E74"/>
    <w:rsid w:val="00F64F98"/>
    <w:rsid w:val="00F67D03"/>
    <w:rsid w:val="00F738F3"/>
    <w:rsid w:val="00F868BF"/>
    <w:rsid w:val="00F92285"/>
    <w:rsid w:val="00F93EA6"/>
    <w:rsid w:val="00F96A2A"/>
    <w:rsid w:val="00FA0D83"/>
    <w:rsid w:val="00FA3CB3"/>
    <w:rsid w:val="00FA6382"/>
    <w:rsid w:val="00FB145B"/>
    <w:rsid w:val="00FB3398"/>
    <w:rsid w:val="00FB63FA"/>
    <w:rsid w:val="00FB7B26"/>
    <w:rsid w:val="00FC0D4A"/>
    <w:rsid w:val="00FC0EF5"/>
    <w:rsid w:val="00FC1F3F"/>
    <w:rsid w:val="00FC2489"/>
    <w:rsid w:val="00FD2117"/>
    <w:rsid w:val="00FE0400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7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a"/>
    <w:rsid w:val="00FC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0EF5"/>
  </w:style>
  <w:style w:type="paragraph" w:styleId="a7">
    <w:name w:val="Body Text"/>
    <w:basedOn w:val="a"/>
    <w:link w:val="a8"/>
    <w:uiPriority w:val="1"/>
    <w:qFormat/>
    <w:rsid w:val="00AA6394"/>
    <w:pPr>
      <w:widowControl w:val="0"/>
      <w:autoSpaceDE w:val="0"/>
      <w:autoSpaceDN w:val="0"/>
      <w:adjustRightInd w:val="0"/>
      <w:spacing w:after="0" w:line="240" w:lineRule="auto"/>
      <w:ind w:left="804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A639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7776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277762"/>
  </w:style>
  <w:style w:type="character" w:customStyle="1" w:styleId="c1">
    <w:name w:val="c1"/>
    <w:basedOn w:val="a0"/>
    <w:rsid w:val="00277762"/>
  </w:style>
  <w:style w:type="character" w:customStyle="1" w:styleId="FontStyle49">
    <w:name w:val="Font Style49"/>
    <w:rsid w:val="0027776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B1DCE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1C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1C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7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a"/>
    <w:rsid w:val="00FC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0EF5"/>
  </w:style>
  <w:style w:type="paragraph" w:styleId="a7">
    <w:name w:val="Body Text"/>
    <w:basedOn w:val="a"/>
    <w:link w:val="a8"/>
    <w:uiPriority w:val="1"/>
    <w:qFormat/>
    <w:rsid w:val="00AA6394"/>
    <w:pPr>
      <w:widowControl w:val="0"/>
      <w:autoSpaceDE w:val="0"/>
      <w:autoSpaceDN w:val="0"/>
      <w:adjustRightInd w:val="0"/>
      <w:spacing w:after="0" w:line="240" w:lineRule="auto"/>
      <w:ind w:left="804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A639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7776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277762"/>
  </w:style>
  <w:style w:type="character" w:customStyle="1" w:styleId="c1">
    <w:name w:val="c1"/>
    <w:basedOn w:val="a0"/>
    <w:rsid w:val="00277762"/>
  </w:style>
  <w:style w:type="character" w:customStyle="1" w:styleId="FontStyle49">
    <w:name w:val="Font Style49"/>
    <w:rsid w:val="0027776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B1DCE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1C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1C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F46F-DB97-4A29-B25D-A88B6AB8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Кич1</dc:creator>
  <cp:lastModifiedBy>Ольга</cp:lastModifiedBy>
  <cp:revision>4</cp:revision>
  <cp:lastPrinted>2019-08-23T08:46:00Z</cp:lastPrinted>
  <dcterms:created xsi:type="dcterms:W3CDTF">2021-03-04T11:38:00Z</dcterms:created>
  <dcterms:modified xsi:type="dcterms:W3CDTF">2021-03-04T11:41:00Z</dcterms:modified>
</cp:coreProperties>
</file>