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7D3E0D">
        <w:rPr>
          <w:rFonts w:ascii="Times New Roman" w:hAnsi="Times New Roman" w:cs="Times New Roman"/>
          <w:sz w:val="24"/>
          <w:szCs w:val="24"/>
        </w:rPr>
        <w:t>125</w:t>
      </w:r>
    </w:p>
    <w:p w:rsidR="0037157E" w:rsidRPr="0007068E" w:rsidRDefault="00997E88" w:rsidP="00997E88">
      <w:pPr>
        <w:spacing w:after="0" w:line="240" w:lineRule="auto"/>
        <w:rPr>
          <w:rFonts w:ascii="Times New Roman" w:hAnsi="Times New Roman" w:cs="Times New Roman"/>
          <w:sz w:val="24"/>
          <w:szCs w:val="24"/>
        </w:rPr>
      </w:pPr>
      <w:r w:rsidRPr="0007068E">
        <w:rPr>
          <w:rFonts w:ascii="Times New Roman" w:hAnsi="Times New Roman" w:cs="Times New Roman"/>
          <w:sz w:val="24"/>
          <w:szCs w:val="24"/>
        </w:rPr>
        <w:t xml:space="preserve">                                  </w:t>
      </w:r>
      <w:r w:rsidR="0007068E">
        <w:rPr>
          <w:rFonts w:ascii="Times New Roman" w:hAnsi="Times New Roman" w:cs="Times New Roman"/>
          <w:sz w:val="24"/>
          <w:szCs w:val="24"/>
        </w:rPr>
        <w:t xml:space="preserve"> </w:t>
      </w:r>
      <w:r w:rsidRPr="0007068E">
        <w:rPr>
          <w:rFonts w:ascii="Times New Roman" w:hAnsi="Times New Roman" w:cs="Times New Roman"/>
          <w:sz w:val="24"/>
          <w:szCs w:val="24"/>
        </w:rPr>
        <w:t xml:space="preserve"> </w:t>
      </w:r>
      <w:r w:rsidR="0037157E"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733315" w:rsidRPr="0007068E">
        <w:rPr>
          <w:rFonts w:ascii="Times New Roman" w:hAnsi="Times New Roman" w:cs="Times New Roman"/>
          <w:sz w:val="24"/>
          <w:szCs w:val="24"/>
        </w:rPr>
        <w:t xml:space="preserve"> </w:t>
      </w:r>
      <w:r w:rsidR="000162FA" w:rsidRPr="000162FA">
        <w:rPr>
          <w:rFonts w:ascii="Times New Roman" w:hAnsi="Times New Roman" w:cs="Times New Roman"/>
          <w:sz w:val="24"/>
          <w:szCs w:val="24"/>
        </w:rPr>
        <w:t xml:space="preserve">в течение </w:t>
      </w:r>
      <w:r w:rsidR="00133288">
        <w:rPr>
          <w:rFonts w:ascii="Times New Roman" w:hAnsi="Times New Roman" w:cs="Times New Roman"/>
          <w:sz w:val="24"/>
          <w:szCs w:val="24"/>
        </w:rPr>
        <w:t>2</w:t>
      </w:r>
      <w:r w:rsidR="000162FA" w:rsidRPr="000162FA">
        <w:rPr>
          <w:rFonts w:ascii="Times New Roman" w:hAnsi="Times New Roman" w:cs="Times New Roman"/>
          <w:sz w:val="24"/>
          <w:szCs w:val="24"/>
        </w:rPr>
        <w:t xml:space="preserve"> квартала 202</w:t>
      </w:r>
      <w:r w:rsidR="001D42C5">
        <w:rPr>
          <w:rFonts w:ascii="Times New Roman" w:hAnsi="Times New Roman" w:cs="Times New Roman"/>
          <w:sz w:val="24"/>
          <w:szCs w:val="24"/>
        </w:rPr>
        <w:t>4</w:t>
      </w:r>
      <w:r w:rsidR="000162FA" w:rsidRPr="000162FA">
        <w:rPr>
          <w:rFonts w:ascii="Times New Roman" w:hAnsi="Times New Roman" w:cs="Times New Roman"/>
          <w:sz w:val="24"/>
          <w:szCs w:val="24"/>
        </w:rPr>
        <w:t xml:space="preserve"> года</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w:t>
      </w:r>
      <w:r w:rsidR="007D3E0D">
        <w:rPr>
          <w:rFonts w:ascii="Times New Roman" w:eastAsia="Calibri" w:hAnsi="Times New Roman" w:cs="Times New Roman"/>
          <w:sz w:val="24"/>
          <w:szCs w:val="24"/>
        </w:rPr>
        <w:t>акупки-243583401826958340100100100011011244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w:t>
            </w:r>
            <w:r w:rsidRPr="0007068E">
              <w:rPr>
                <w:rFonts w:ascii="Times New Roman" w:hAnsi="Times New Roman" w:cs="Times New Roman"/>
                <w:sz w:val="24"/>
                <w:szCs w:val="24"/>
              </w:rPr>
              <w:t xml:space="preserve"> </w:t>
            </w:r>
            <w:r w:rsidR="009466B9" w:rsidRPr="0007068E">
              <w:rPr>
                <w:rFonts w:ascii="Times New Roman" w:hAnsi="Times New Roman" w:cs="Times New Roman"/>
                <w:sz w:val="24"/>
                <w:szCs w:val="24"/>
              </w:rPr>
              <w:t>Пенза</w:t>
            </w:r>
            <w:r w:rsidR="0037157E" w:rsidRPr="0007068E">
              <w:rPr>
                <w:rFonts w:ascii="Times New Roman" w:hAnsi="Times New Roman" w:cs="Times New Roman"/>
                <w:sz w:val="24"/>
                <w:szCs w:val="24"/>
              </w:rPr>
              <w:t xml:space="preserve"> </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F87393">
            <w:pPr>
              <w:spacing w:after="0" w:line="240" w:lineRule="auto"/>
              <w:jc w:val="right"/>
              <w:rPr>
                <w:rFonts w:ascii="Times New Roman" w:hAnsi="Times New Roman" w:cs="Times New Roman"/>
                <w:sz w:val="24"/>
                <w:szCs w:val="24"/>
              </w:rPr>
            </w:pPr>
            <w:proofErr w:type="gramStart"/>
            <w:r w:rsidRPr="0007068E">
              <w:rPr>
                <w:rFonts w:ascii="Times New Roman" w:hAnsi="Times New Roman" w:cs="Times New Roman"/>
                <w:sz w:val="24"/>
                <w:szCs w:val="24"/>
              </w:rPr>
              <w:t>“</w:t>
            </w:r>
            <w:r w:rsidR="00FC707C">
              <w:rPr>
                <w:rFonts w:ascii="Times New Roman" w:hAnsi="Times New Roman" w:cs="Times New Roman"/>
                <w:sz w:val="24"/>
                <w:szCs w:val="24"/>
              </w:rPr>
              <w:t xml:space="preserve"> 25</w:t>
            </w:r>
            <w:proofErr w:type="gramEnd"/>
            <w:r w:rsidR="00FC707C">
              <w:rPr>
                <w:rFonts w:ascii="Times New Roman" w:hAnsi="Times New Roman" w:cs="Times New Roman"/>
                <w:sz w:val="24"/>
                <w:szCs w:val="24"/>
              </w:rPr>
              <w:t xml:space="preserve"> </w:t>
            </w:r>
            <w:r w:rsidR="0037157E" w:rsidRPr="0007068E">
              <w:rPr>
                <w:rFonts w:ascii="Times New Roman" w:hAnsi="Times New Roman" w:cs="Times New Roman"/>
                <w:sz w:val="24"/>
                <w:szCs w:val="24"/>
              </w:rPr>
              <w:t>”</w:t>
            </w:r>
            <w:r w:rsidR="00A7553F" w:rsidRPr="0007068E">
              <w:rPr>
                <w:rFonts w:ascii="Times New Roman" w:hAnsi="Times New Roman" w:cs="Times New Roman"/>
                <w:sz w:val="24"/>
                <w:szCs w:val="24"/>
              </w:rPr>
              <w:t xml:space="preserve"> </w:t>
            </w:r>
            <w:r w:rsidR="007D0B21">
              <w:rPr>
                <w:rFonts w:ascii="Times New Roman" w:hAnsi="Times New Roman" w:cs="Times New Roman"/>
                <w:sz w:val="24"/>
                <w:szCs w:val="24"/>
              </w:rPr>
              <w:t>марта</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026AC0">
              <w:rPr>
                <w:rFonts w:ascii="Times New Roman" w:hAnsi="Times New Roman" w:cs="Times New Roman"/>
                <w:sz w:val="24"/>
                <w:szCs w:val="24"/>
              </w:rPr>
              <w:t>4</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Pr="0007068E" w:rsidRDefault="007D3E0D" w:rsidP="005E3B5F">
      <w:pPr>
        <w:spacing w:after="0" w:line="240" w:lineRule="auto"/>
        <w:jc w:val="both"/>
        <w:rPr>
          <w:rFonts w:ascii="Times New Roman" w:hAnsi="Times New Roman" w:cs="Times New Roman"/>
          <w:sz w:val="24"/>
          <w:szCs w:val="24"/>
        </w:rPr>
      </w:pPr>
      <w:r w:rsidRPr="00702DDA">
        <w:rPr>
          <w:rFonts w:ascii="Times New Roman" w:hAnsi="Times New Roman" w:cs="Times New Roman"/>
          <w:sz w:val="24"/>
          <w:szCs w:val="24"/>
        </w:rPr>
        <w:t>Муниципальное бюджетное дошкольное образовател</w:t>
      </w:r>
      <w:r>
        <w:rPr>
          <w:rFonts w:ascii="Times New Roman" w:hAnsi="Times New Roman" w:cs="Times New Roman"/>
          <w:sz w:val="24"/>
          <w:szCs w:val="24"/>
        </w:rPr>
        <w:t>ьное учреждение детский сад № 57 г. Пензы «Матрёшка</w:t>
      </w:r>
      <w:r w:rsidRPr="00702DDA">
        <w:rPr>
          <w:rFonts w:ascii="Times New Roman" w:hAnsi="Times New Roman" w:cs="Times New Roman"/>
          <w:sz w:val="24"/>
          <w:szCs w:val="24"/>
        </w:rPr>
        <w:t>»</w:t>
      </w:r>
      <w:r>
        <w:rPr>
          <w:rFonts w:ascii="Times New Roman" w:hAnsi="Times New Roman" w:cs="Times New Roman"/>
          <w:bCs/>
          <w:sz w:val="24"/>
          <w:szCs w:val="24"/>
        </w:rPr>
        <w:t>,</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Pr>
          <w:rFonts w:ascii="Times New Roman" w:hAnsi="Times New Roman" w:cs="Times New Roman"/>
          <w:sz w:val="24"/>
          <w:szCs w:val="24"/>
        </w:rPr>
        <w:t>, в лице заведующего Гладилиной Елены Евгеньевны</w:t>
      </w:r>
      <w:r w:rsidR="002B2DA6" w:rsidRPr="0007068E">
        <w:rPr>
          <w:rFonts w:ascii="Times New Roman" w:hAnsi="Times New Roman" w:cs="Times New Roman"/>
          <w:bCs/>
          <w:kern w:val="1"/>
          <w:sz w:val="24"/>
          <w:szCs w:val="24"/>
        </w:rPr>
        <w:t>, действующей</w:t>
      </w:r>
      <w:r>
        <w:rPr>
          <w:rFonts w:ascii="Times New Roman" w:hAnsi="Times New Roman" w:cs="Times New Roman"/>
          <w:sz w:val="24"/>
          <w:szCs w:val="24"/>
        </w:rPr>
        <w:t xml:space="preserve"> на основании 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Индивидуальный предприниматель Дёмин Константин Валерьевич</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Pr>
          <w:rFonts w:ascii="Times New Roman" w:hAnsi="Times New Roman" w:cs="Times New Roman"/>
          <w:sz w:val="24"/>
          <w:szCs w:val="24"/>
        </w:rPr>
        <w:t>Дёмина Константина Валерьевича, действующего на основании</w:t>
      </w:r>
      <w:r w:rsidRPr="007D3E0D">
        <w:rPr>
          <w:rFonts w:ascii="Times New Roman" w:eastAsia="Calibri" w:hAnsi="Times New Roman" w:cs="Times New Roman"/>
          <w:bCs/>
          <w:color w:val="000000"/>
          <w:sz w:val="24"/>
          <w:szCs w:val="24"/>
        </w:rPr>
        <w:t xml:space="preserve"> </w:t>
      </w:r>
      <w:r w:rsidRPr="00AA372A">
        <w:rPr>
          <w:rFonts w:ascii="Times New Roman" w:eastAsia="Calibri" w:hAnsi="Times New Roman" w:cs="Times New Roman"/>
          <w:bCs/>
          <w:color w:val="000000"/>
          <w:sz w:val="24"/>
          <w:szCs w:val="24"/>
        </w:rPr>
        <w:t>ОГРНИП № 319583500014851 от 22.03.2019г</w:t>
      </w:r>
      <w:r>
        <w:rPr>
          <w:rFonts w:ascii="Times New Roman" w:hAnsi="Times New Roman" w:cs="Times New Roman"/>
          <w:sz w:val="24"/>
          <w:szCs w:val="24"/>
        </w:rPr>
        <w:t xml:space="preserve"> </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sidR="00930606" w:rsidRPr="0007068E">
        <w:rPr>
          <w:rFonts w:ascii="Times New Roman" w:hAnsi="Times New Roman" w:cs="Times New Roman"/>
          <w:sz w:val="24"/>
          <w:szCs w:val="24"/>
        </w:rPr>
        <w:t xml:space="preserve"> </w:t>
      </w:r>
      <w:r>
        <w:rPr>
          <w:rFonts w:ascii="Times New Roman" w:hAnsi="Times New Roman" w:cs="Times New Roman"/>
          <w:sz w:val="24"/>
          <w:szCs w:val="24"/>
        </w:rPr>
        <w:t xml:space="preserve">Протокола подведения итогов определения </w:t>
      </w:r>
      <w:bookmarkStart w:id="0" w:name="_GoBack"/>
      <w:bookmarkEnd w:id="0"/>
      <w:r>
        <w:rPr>
          <w:rFonts w:ascii="Times New Roman" w:hAnsi="Times New Roman" w:cs="Times New Roman"/>
          <w:sz w:val="24"/>
          <w:szCs w:val="24"/>
        </w:rPr>
        <w:t>поставщика (подрядчика, исполнителя) от 12.03.</w:t>
      </w:r>
      <w:r w:rsidR="00604C31" w:rsidRPr="0007068E">
        <w:rPr>
          <w:rFonts w:ascii="Times New Roman" w:hAnsi="Times New Roman" w:cs="Times New Roman"/>
          <w:sz w:val="24"/>
          <w:szCs w:val="24"/>
        </w:rPr>
        <w:t>2</w:t>
      </w:r>
      <w:r>
        <w:rPr>
          <w:rFonts w:ascii="Times New Roman" w:hAnsi="Times New Roman" w:cs="Times New Roman"/>
          <w:sz w:val="24"/>
          <w:szCs w:val="24"/>
        </w:rPr>
        <w:t>024г. № 0855300002824000125</w:t>
      </w:r>
      <w:r w:rsidR="0037157E" w:rsidRPr="0007068E">
        <w:rPr>
          <w:rFonts w:ascii="Times New Roman" w:hAnsi="Times New Roman" w:cs="Times New Roman"/>
          <w:sz w:val="24"/>
          <w:szCs w:val="24"/>
        </w:rPr>
        <w:t xml:space="preserve"> </w:t>
      </w:r>
      <w:r w:rsidR="00604C31" w:rsidRPr="0007068E">
        <w:rPr>
          <w:rFonts w:ascii="Times New Roman" w:hAnsi="Times New Roman" w:cs="Times New Roman"/>
          <w:sz w:val="24"/>
          <w:szCs w:val="24"/>
        </w:rPr>
        <w:t>и в соот</w:t>
      </w:r>
      <w:r>
        <w:rPr>
          <w:rFonts w:ascii="Times New Roman" w:hAnsi="Times New Roman" w:cs="Times New Roman"/>
          <w:sz w:val="24"/>
          <w:szCs w:val="24"/>
        </w:rPr>
        <w:t xml:space="preserve">ветствии с требованиями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37157E" w:rsidRPr="00364040" w:rsidRDefault="0007068E" w:rsidP="0007068E">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37157E" w:rsidRPr="00364040">
        <w:rPr>
          <w:rFonts w:ascii="Times New Roman" w:hAnsi="Times New Roman" w:cs="Times New Roman"/>
        </w:rPr>
        <w:t>II. ЦЕНА КОНТРАКТА И ПОРЯДОК РАСЧЕТОВ</w:t>
      </w:r>
    </w:p>
    <w:p w:rsidR="0007068E" w:rsidRPr="0007068E" w:rsidRDefault="0007068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2.1. Цена Ко</w:t>
      </w:r>
      <w:r w:rsidR="007D3E0D">
        <w:rPr>
          <w:rFonts w:ascii="Times New Roman" w:hAnsi="Times New Roman" w:cs="Times New Roman"/>
          <w:sz w:val="24"/>
          <w:szCs w:val="24"/>
        </w:rPr>
        <w:t>нтракта составляет 493 020 (Четыреста девяносто три тысячи двадцать) рублей 00</w:t>
      </w:r>
      <w:r w:rsidRPr="0007068E">
        <w:rPr>
          <w:rFonts w:ascii="Times New Roman" w:hAnsi="Times New Roman" w:cs="Times New Roman"/>
          <w:sz w:val="24"/>
          <w:szCs w:val="24"/>
        </w:rPr>
        <w:t xml:space="preserve"> </w:t>
      </w:r>
      <w:r w:rsidR="007D3E0D">
        <w:rPr>
          <w:rFonts w:ascii="Times New Roman" w:hAnsi="Times New Roman" w:cs="Times New Roman"/>
          <w:sz w:val="24"/>
          <w:szCs w:val="24"/>
        </w:rPr>
        <w:t xml:space="preserve">копеек, </w:t>
      </w:r>
      <w:r w:rsidRPr="0007068E">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7D3E0D" w:rsidRDefault="0007068E" w:rsidP="007D3E0D">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07068E">
        <w:rPr>
          <w:rFonts w:ascii="Times New Roman" w:hAnsi="Times New Roman" w:cs="Times New Roman"/>
          <w:sz w:val="24"/>
          <w:szCs w:val="24"/>
        </w:rPr>
        <w:t>2.3. Источник финансирования Контракта – средства бюджетного учреждения:</w:t>
      </w:r>
      <w:r w:rsidR="007D3E0D">
        <w:rPr>
          <w:rFonts w:ascii="Times New Roman" w:hAnsi="Times New Roman" w:cs="Times New Roman"/>
          <w:sz w:val="24"/>
          <w:szCs w:val="24"/>
        </w:rPr>
        <w:t xml:space="preserve"> </w:t>
      </w:r>
      <w:r w:rsidRPr="007D3E0D">
        <w:rPr>
          <w:rFonts w:ascii="Times New Roman" w:hAnsi="Times New Roman" w:cs="Times New Roman"/>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07068E">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F87393">
          <w:rPr>
            <w:rFonts w:ascii="Times New Roman" w:hAnsi="Times New Roman" w:cs="Times New Roman"/>
            <w:sz w:val="24"/>
            <w:szCs w:val="24"/>
          </w:rPr>
          <w:t>Приложением №3</w:t>
        </w:r>
      </w:hyperlink>
      <w:r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Pr="0007068E">
        <w:rPr>
          <w:rFonts w:ascii="Times New Roman" w:hAnsi="Times New Roman" w:cs="Times New Roman"/>
          <w:sz w:val="24"/>
          <w:szCs w:val="24"/>
          <w:lang w:val="en-US"/>
        </w:rPr>
        <w:t>III</w:t>
      </w:r>
      <w:r w:rsidRPr="0007068E">
        <w:rPr>
          <w:rFonts w:ascii="Times New Roman" w:hAnsi="Times New Roman" w:cs="Times New Roman"/>
          <w:sz w:val="24"/>
          <w:szCs w:val="24"/>
        </w:rPr>
        <w:t xml:space="preserve"> проекта Контракта, в течение 7 (семи) рабочих дней со дня подписания</w:t>
      </w:r>
      <w:r w:rsidR="002E1562">
        <w:rPr>
          <w:rFonts w:ascii="Times New Roman" w:hAnsi="Times New Roman" w:cs="Times New Roman"/>
          <w:sz w:val="24"/>
          <w:szCs w:val="24"/>
        </w:rPr>
        <w:t xml:space="preserve"> Заказчиком документа о приемке.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w:t>
      </w:r>
      <w:r w:rsidRPr="0007068E">
        <w:rPr>
          <w:rFonts w:ascii="Times New Roman" w:hAnsi="Times New Roman" w:cs="Times New Roman"/>
          <w:sz w:val="24"/>
          <w:szCs w:val="24"/>
        </w:rPr>
        <w:lastRenderedPageBreak/>
        <w:t>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Pr>
          <w:rFonts w:ascii="Times New Roman" w:hAnsi="Times New Roman" w:cs="Times New Roman"/>
          <w:sz w:val="24"/>
          <w:szCs w:val="24"/>
        </w:rPr>
        <w:t xml:space="preserve"> </w:t>
      </w:r>
      <w:r w:rsidRPr="00820925">
        <w:rPr>
          <w:rFonts w:ascii="Times New Roman" w:hAnsi="Times New Roman" w:cs="Times New Roman"/>
          <w:sz w:val="24"/>
          <w:szCs w:val="24"/>
        </w:rPr>
        <w:t>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Pr>
          <w:rFonts w:ascii="Times New Roman" w:eastAsia="Calibri" w:hAnsi="Times New Roman" w:cs="Times New Roman"/>
          <w:sz w:val="24"/>
          <w:szCs w:val="24"/>
        </w:rPr>
        <w:t xml:space="preserve">с </w:t>
      </w:r>
      <w:r w:rsidR="00133288">
        <w:rPr>
          <w:rFonts w:ascii="Times New Roman" w:eastAsia="Calibri" w:hAnsi="Times New Roman" w:cs="Times New Roman"/>
          <w:sz w:val="24"/>
          <w:szCs w:val="24"/>
        </w:rPr>
        <w:t>1</w:t>
      </w:r>
      <w:r w:rsidR="001D42C5">
        <w:rPr>
          <w:rFonts w:ascii="Times New Roman" w:eastAsia="Calibri" w:hAnsi="Times New Roman" w:cs="Times New Roman"/>
          <w:sz w:val="24"/>
          <w:szCs w:val="24"/>
        </w:rPr>
        <w:t xml:space="preserve"> </w:t>
      </w:r>
      <w:r w:rsidR="00133288">
        <w:rPr>
          <w:rFonts w:ascii="Times New Roman" w:eastAsia="Calibri" w:hAnsi="Times New Roman" w:cs="Times New Roman"/>
          <w:sz w:val="24"/>
          <w:szCs w:val="24"/>
        </w:rPr>
        <w:t>апреля</w:t>
      </w:r>
      <w:r w:rsidR="002E1562">
        <w:rPr>
          <w:rFonts w:ascii="Times New Roman" w:eastAsia="Calibri" w:hAnsi="Times New Roman" w:cs="Times New Roman"/>
          <w:sz w:val="24"/>
          <w:szCs w:val="24"/>
        </w:rPr>
        <w:t xml:space="preserve"> по </w:t>
      </w:r>
      <w:r w:rsidR="00B63EA0">
        <w:rPr>
          <w:rFonts w:ascii="Times New Roman" w:eastAsia="Calibri" w:hAnsi="Times New Roman" w:cs="Times New Roman"/>
          <w:sz w:val="24"/>
          <w:szCs w:val="24"/>
        </w:rPr>
        <w:t>28 июня</w:t>
      </w:r>
      <w:r w:rsidR="002E1562">
        <w:rPr>
          <w:rFonts w:ascii="Times New Roman" w:eastAsia="Calibri" w:hAnsi="Times New Roman" w:cs="Times New Roman"/>
          <w:sz w:val="24"/>
          <w:szCs w:val="24"/>
        </w:rPr>
        <w:t xml:space="preserve"> 202</w:t>
      </w:r>
      <w:r w:rsidR="001D42C5">
        <w:rPr>
          <w:rFonts w:ascii="Times New Roman" w:eastAsia="Calibri" w:hAnsi="Times New Roman" w:cs="Times New Roman"/>
          <w:sz w:val="24"/>
          <w:szCs w:val="24"/>
        </w:rPr>
        <w:t>4</w:t>
      </w:r>
      <w:r w:rsidR="002E1562">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w:t>
      </w:r>
      <w:r w:rsidRPr="002E6127">
        <w:rPr>
          <w:rFonts w:ascii="Times New Roman" w:eastAsiaTheme="minorEastAsia" w:hAnsi="Times New Roman" w:cs="Times New Roman"/>
          <w:sz w:val="24"/>
          <w:szCs w:val="24"/>
          <w:shd w:val="clear" w:color="auto" w:fill="FFFFFF"/>
          <w:lang w:eastAsia="ru-RU"/>
        </w:rPr>
        <w:lastRenderedPageBreak/>
        <w:t xml:space="preserve">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w:t>
      </w:r>
      <w:r w:rsidRPr="000810F7">
        <w:rPr>
          <w:rFonts w:ascii="Times New Roman" w:hAnsi="Times New Roman" w:cs="Times New Roman"/>
          <w:sz w:val="24"/>
          <w:szCs w:val="24"/>
        </w:rPr>
        <w:lastRenderedPageBreak/>
        <w:t>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F87393" w:rsidRPr="00F87393">
        <w:rPr>
          <w:rFonts w:ascii="Times New Roman" w:hAnsi="Times New Roman" w:cs="Times New Roman"/>
          <w:sz w:val="24"/>
          <w:szCs w:val="24"/>
        </w:rPr>
        <w:t>допоставить</w:t>
      </w:r>
      <w:proofErr w:type="spellEnd"/>
      <w:r w:rsidR="00F87393" w:rsidRPr="00F87393">
        <w:rPr>
          <w:rFonts w:ascii="Times New Roman" w:hAnsi="Times New Roman" w:cs="Times New Roman"/>
          <w:sz w:val="24"/>
          <w:szCs w:val="24"/>
        </w:rPr>
        <w:t>,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lastRenderedPageBreak/>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00BB1FE7" w:rsidRPr="002C334D">
        <w:rPr>
          <w:rFonts w:ascii="Times New Roman" w:eastAsia="Arial Unicode MS" w:hAnsi="Times New Roman" w:cs="Times New Roman"/>
          <w:kern w:val="2"/>
          <w:sz w:val="24"/>
          <w:szCs w:val="24"/>
        </w:rPr>
        <w:t xml:space="preserve"> </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4235" w:rsidRDefault="00204235" w:rsidP="00204235">
      <w:pPr>
        <w:pStyle w:val="ConsPlusNormal"/>
        <w:jc w:val="both"/>
        <w:rPr>
          <w:rFonts w:ascii="Times New Roman" w:hAnsi="Times New Roman" w:cs="Times New Roman"/>
          <w:sz w:val="24"/>
          <w:szCs w:val="24"/>
        </w:rPr>
      </w:pP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C67F67" w:rsidRPr="002C334D" w:rsidRDefault="00C67F67" w:rsidP="000162FA">
      <w:pPr>
        <w:pStyle w:val="ConsPlusNormal"/>
        <w:ind w:firstLine="540"/>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xml:space="preserve">.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w:t>
      </w:r>
      <w:r w:rsidRPr="002C334D">
        <w:rPr>
          <w:rFonts w:ascii="Times New Roman" w:hAnsi="Times New Roman" w:cs="Times New Roman"/>
          <w:sz w:val="24"/>
          <w:szCs w:val="24"/>
        </w:rPr>
        <w:lastRenderedPageBreak/>
        <w:t>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AF2440" w:rsidRPr="00820925" w:rsidRDefault="00AF2440" w:rsidP="00AF2440">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AF2440" w:rsidRPr="00820925" w:rsidRDefault="00AF2440" w:rsidP="00AF2440">
      <w:pPr>
        <w:spacing w:after="1" w:line="220" w:lineRule="atLeast"/>
        <w:jc w:val="both"/>
        <w:rPr>
          <w:rFonts w:ascii="Times New Roman" w:hAnsi="Times New Roman" w:cs="Times New Roman"/>
          <w:sz w:val="24"/>
          <w:szCs w:val="24"/>
        </w:rPr>
      </w:pPr>
    </w:p>
    <w:p w:rsidR="00AF2440" w:rsidRPr="00820925" w:rsidRDefault="00AF2440" w:rsidP="00AF2440">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не требуется.</w:t>
      </w:r>
    </w:p>
    <w:p w:rsidR="00AF2440" w:rsidRDefault="00AF2440" w:rsidP="001463DF">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15"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xml:space="preserve">) рабочих дней, любая Сторона имеет право предложить другой Стороне расторгнуть </w:t>
      </w:r>
      <w:r w:rsidRPr="002C334D">
        <w:rPr>
          <w:rFonts w:ascii="Times New Roman" w:hAnsi="Times New Roman" w:cs="Times New Roman"/>
          <w:sz w:val="24"/>
          <w:szCs w:val="24"/>
        </w:rPr>
        <w:lastRenderedPageBreak/>
        <w:t>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w:t>
      </w:r>
      <w:r>
        <w:rPr>
          <w:rFonts w:ascii="Times New Roman" w:hAnsi="Times New Roman"/>
          <w:sz w:val="24"/>
          <w:szCs w:val="24"/>
        </w:rPr>
        <w:t xml:space="preserve"> </w:t>
      </w:r>
      <w:r w:rsidRPr="00820925">
        <w:rPr>
          <w:rFonts w:ascii="Times New Roman" w:hAnsi="Times New Roman"/>
          <w:sz w:val="24"/>
          <w:szCs w:val="24"/>
        </w:rPr>
        <w:t>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B53294" w:rsidRPr="002C334D" w:rsidRDefault="00B53294" w:rsidP="00B53294">
      <w:pPr>
        <w:spacing w:after="0" w:line="240" w:lineRule="auto"/>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 xml:space="preserve">Настоящий Контракт вступает в </w:t>
      </w:r>
      <w:proofErr w:type="gramStart"/>
      <w:r w:rsidR="007C59FE">
        <w:rPr>
          <w:rFonts w:ascii="Times New Roman" w:hAnsi="Times New Roman" w:cs="Times New Roman"/>
          <w:sz w:val="24"/>
          <w:szCs w:val="24"/>
        </w:rPr>
        <w:t>силу  с</w:t>
      </w:r>
      <w:proofErr w:type="gramEnd"/>
      <w:r w:rsidR="007C59FE">
        <w:rPr>
          <w:rFonts w:ascii="Times New Roman" w:hAnsi="Times New Roman" w:cs="Times New Roman"/>
          <w:sz w:val="24"/>
          <w:szCs w:val="24"/>
        </w:rPr>
        <w:t xml:space="preserve"> 0</w:t>
      </w:r>
      <w:r w:rsidR="00133288">
        <w:rPr>
          <w:rFonts w:ascii="Times New Roman" w:hAnsi="Times New Roman" w:cs="Times New Roman"/>
          <w:sz w:val="24"/>
          <w:szCs w:val="24"/>
        </w:rPr>
        <w:t>1</w:t>
      </w:r>
      <w:r w:rsidR="007C59FE">
        <w:rPr>
          <w:rFonts w:ascii="Times New Roman" w:hAnsi="Times New Roman" w:cs="Times New Roman"/>
          <w:sz w:val="24"/>
          <w:szCs w:val="24"/>
        </w:rPr>
        <w:t>.0</w:t>
      </w:r>
      <w:r w:rsidR="00133288">
        <w:rPr>
          <w:rFonts w:ascii="Times New Roman" w:hAnsi="Times New Roman" w:cs="Times New Roman"/>
          <w:sz w:val="24"/>
          <w:szCs w:val="24"/>
        </w:rPr>
        <w:t>4</w:t>
      </w:r>
      <w:r w:rsidR="007C59FE">
        <w:rPr>
          <w:rFonts w:ascii="Times New Roman" w:hAnsi="Times New Roman" w:cs="Times New Roman"/>
          <w:sz w:val="24"/>
          <w:szCs w:val="24"/>
        </w:rPr>
        <w:t xml:space="preserve">.2024г. и действует по </w:t>
      </w:r>
      <w:r w:rsidR="00B63EA0">
        <w:rPr>
          <w:rFonts w:ascii="Times New Roman" w:hAnsi="Times New Roman" w:cs="Times New Roman"/>
          <w:sz w:val="24"/>
          <w:szCs w:val="24"/>
        </w:rPr>
        <w:t>23</w:t>
      </w:r>
      <w:r w:rsidR="007C59FE">
        <w:rPr>
          <w:rFonts w:ascii="Times New Roman" w:hAnsi="Times New Roman" w:cs="Times New Roman"/>
          <w:sz w:val="24"/>
          <w:szCs w:val="24"/>
        </w:rPr>
        <w:t>.0</w:t>
      </w:r>
      <w:r w:rsidR="00B63EA0">
        <w:rPr>
          <w:rFonts w:ascii="Times New Roman" w:hAnsi="Times New Roman" w:cs="Times New Roman"/>
          <w:sz w:val="24"/>
          <w:szCs w:val="24"/>
        </w:rPr>
        <w:t>7</w:t>
      </w:r>
      <w:r w:rsidR="007C59FE">
        <w:rPr>
          <w:rFonts w:ascii="Times New Roman" w:hAnsi="Times New Roman" w:cs="Times New Roman"/>
          <w:sz w:val="24"/>
          <w:szCs w:val="24"/>
        </w:rPr>
        <w:t>.2024г.</w:t>
      </w:r>
    </w:p>
    <w:p w:rsidR="0037157E" w:rsidRPr="002C334D" w:rsidRDefault="007C59F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 </w:t>
      </w:r>
      <w:r>
        <w:rPr>
          <w:rFonts w:ascii="Times New Roman" w:hAnsi="Times New Roman" w:cs="Times New Roman"/>
          <w:sz w:val="24"/>
          <w:szCs w:val="24"/>
        </w:rPr>
        <w:t xml:space="preserve">  </w:t>
      </w:r>
      <w:r w:rsidR="0037157E"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lastRenderedPageBreak/>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порядке в реестр недобросовестных поставщиков (подрядчиков, исполнителей).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18"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19"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636291">
      <w:pPr>
        <w:spacing w:after="0" w:line="240" w:lineRule="auto"/>
        <w:ind w:firstLine="540"/>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7D0B21" w:rsidP="00636291">
      <w:pPr>
        <w:spacing w:before="220" w:after="1" w:line="220" w:lineRule="atLeast"/>
        <w:ind w:firstLine="540"/>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7D0B21" w:rsidP="00636291">
      <w:pPr>
        <w:spacing w:before="220" w:after="1" w:line="220" w:lineRule="atLeast"/>
        <w:ind w:firstLine="540"/>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636291" w:rsidRPr="002C334D">
        <w:rPr>
          <w:rFonts w:ascii="Times New Roman" w:eastAsia="Calibri" w:hAnsi="Times New Roman" w:cs="Times New Roman"/>
          <w:sz w:val="24"/>
          <w:szCs w:val="24"/>
        </w:rPr>
        <w:t xml:space="preserve"> </w:t>
      </w:r>
      <w:r w:rsidR="00522A7D">
        <w:rPr>
          <w:rFonts w:ascii="Times New Roman" w:eastAsia="Calibri" w:hAnsi="Times New Roman" w:cs="Times New Roman"/>
          <w:sz w:val="24"/>
          <w:szCs w:val="24"/>
        </w:rPr>
        <w:t>- Техническое задание на 1 листе</w:t>
      </w:r>
      <w:r w:rsidR="00636291" w:rsidRPr="002C334D">
        <w:rPr>
          <w:rFonts w:ascii="Times New Roman" w:eastAsia="Calibri" w:hAnsi="Times New Roman" w:cs="Times New Roman"/>
          <w:sz w:val="24"/>
          <w:szCs w:val="24"/>
        </w:rPr>
        <w:t>;</w:t>
      </w:r>
    </w:p>
    <w:p w:rsidR="00636291" w:rsidRPr="002C334D" w:rsidRDefault="007D0B21" w:rsidP="00636291">
      <w:pPr>
        <w:spacing w:before="220" w:after="1" w:line="220" w:lineRule="atLeast"/>
        <w:ind w:firstLine="540"/>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Pr="002C334D" w:rsidRDefault="00F87393" w:rsidP="00636291">
      <w:pPr>
        <w:spacing w:before="220" w:after="1" w:line="220" w:lineRule="atLeast"/>
        <w:ind w:firstLine="540"/>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F87393" w:rsidRPr="002C334D" w:rsidRDefault="00F87393" w:rsidP="00636291">
      <w:pPr>
        <w:spacing w:before="220" w:after="1" w:line="220" w:lineRule="atLeast"/>
        <w:ind w:firstLine="540"/>
        <w:jc w:val="both"/>
        <w:rPr>
          <w:rFonts w:ascii="Times New Roman" w:eastAsia="Calibri" w:hAnsi="Times New Roman" w:cs="Times New Roman"/>
          <w:sz w:val="24"/>
          <w:szCs w:val="24"/>
        </w:rPr>
      </w:pPr>
    </w:p>
    <w:p w:rsidR="007D3E0D" w:rsidRDefault="0037157E" w:rsidP="007D3E0D">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p w:rsidR="007D3E0D" w:rsidRDefault="007D3E0D" w:rsidP="007D3E0D">
      <w:pPr>
        <w:spacing w:after="0" w:line="240" w:lineRule="auto"/>
        <w:rPr>
          <w:rFonts w:ascii="Times New Roman" w:hAnsi="Times New Roman" w:cs="Times New Roman"/>
          <w:sz w:val="24"/>
          <w:szCs w:val="24"/>
        </w:rPr>
      </w:pPr>
    </w:p>
    <w:tbl>
      <w:tblPr>
        <w:tblW w:w="9634" w:type="dxa"/>
        <w:tblCellMar>
          <w:left w:w="113" w:type="dxa"/>
        </w:tblCellMar>
        <w:tblLook w:val="04A0" w:firstRow="1" w:lastRow="0" w:firstColumn="1" w:lastColumn="0" w:noHBand="0" w:noVBand="1"/>
      </w:tblPr>
      <w:tblGrid>
        <w:gridCol w:w="4942"/>
        <w:gridCol w:w="4692"/>
      </w:tblGrid>
      <w:tr w:rsidR="007D3E0D" w:rsidTr="007D3E0D">
        <w:tc>
          <w:tcPr>
            <w:tcW w:w="4942" w:type="dxa"/>
            <w:tcBorders>
              <w:top w:val="single" w:sz="4" w:space="0" w:color="000000"/>
              <w:left w:val="single" w:sz="4" w:space="0" w:color="000000"/>
              <w:bottom w:val="single" w:sz="4" w:space="0" w:color="000000"/>
              <w:right w:val="single" w:sz="4" w:space="0" w:color="000000"/>
            </w:tcBorders>
          </w:tcPr>
          <w:p w:rsidR="007D3E0D" w:rsidRDefault="007D3E0D" w:rsidP="00D47F19">
            <w:pPr>
              <w:tabs>
                <w:tab w:val="left" w:pos="2145"/>
                <w:tab w:val="center" w:pos="4677"/>
                <w:tab w:val="right" w:pos="9355"/>
              </w:tabs>
              <w:suppressAutoHyphens/>
              <w:spacing w:after="0" w:line="220" w:lineRule="atLeast"/>
              <w:jc w:val="center"/>
              <w:rPr>
                <w:rFonts w:ascii="Times New Roman" w:hAnsi="Times New Roman" w:cs="Times New Roman"/>
                <w:bCs/>
                <w:kern w:val="2"/>
                <w:sz w:val="24"/>
                <w:szCs w:val="24"/>
              </w:rPr>
            </w:pPr>
            <w:r>
              <w:rPr>
                <w:rFonts w:ascii="Times New Roman" w:hAnsi="Times New Roman" w:cs="Times New Roman"/>
                <w:b/>
                <w:kern w:val="2"/>
                <w:sz w:val="24"/>
                <w:szCs w:val="24"/>
              </w:rPr>
              <w:t>Заказчик</w:t>
            </w:r>
          </w:p>
          <w:p w:rsidR="007D3E0D" w:rsidRDefault="007D3E0D" w:rsidP="00D47F19">
            <w:pPr>
              <w:spacing w:after="0"/>
              <w:rPr>
                <w:rFonts w:ascii="Times New Roman" w:hAnsi="Times New Roman" w:cs="Times New Roman"/>
                <w:bCs/>
                <w:sz w:val="24"/>
                <w:szCs w:val="24"/>
              </w:rPr>
            </w:pPr>
            <w:r>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Pr>
                <w:rFonts w:ascii="Times New Roman" w:hAnsi="Times New Roman" w:cs="Times New Roman"/>
                <w:bCs/>
                <w:sz w:val="24"/>
                <w:szCs w:val="24"/>
              </w:rPr>
              <w:t>« Матрёшка</w:t>
            </w:r>
            <w:proofErr w:type="gramEnd"/>
            <w:r>
              <w:rPr>
                <w:rFonts w:ascii="Times New Roman" w:hAnsi="Times New Roman" w:cs="Times New Roman"/>
                <w:bCs/>
                <w:sz w:val="24"/>
                <w:szCs w:val="24"/>
              </w:rPr>
              <w:t>» (МБДОУ ДС № 57 г. Пензы)</w:t>
            </w:r>
          </w:p>
          <w:p w:rsidR="007D3E0D" w:rsidRDefault="007D3E0D" w:rsidP="00D47F19">
            <w:pPr>
              <w:spacing w:after="0"/>
              <w:jc w:val="both"/>
              <w:rPr>
                <w:rFonts w:ascii="Times New Roman" w:hAnsi="Times New Roman" w:cs="Times New Roman"/>
                <w:sz w:val="24"/>
                <w:szCs w:val="24"/>
              </w:rPr>
            </w:pPr>
            <w:r>
              <w:rPr>
                <w:rFonts w:ascii="Times New Roman" w:hAnsi="Times New Roman" w:cs="Times New Roman"/>
                <w:sz w:val="24"/>
                <w:szCs w:val="24"/>
              </w:rPr>
              <w:t>Россия, 440023, г. Пенза, ул. Ново-Казанская,10Б</w:t>
            </w:r>
          </w:p>
          <w:p w:rsidR="007D3E0D" w:rsidRDefault="007D3E0D" w:rsidP="00D47F19">
            <w:pPr>
              <w:spacing w:after="0"/>
              <w:jc w:val="both"/>
              <w:rPr>
                <w:rFonts w:ascii="Times New Roman" w:hAnsi="Times New Roman" w:cs="Times New Roman"/>
                <w:sz w:val="24"/>
                <w:szCs w:val="24"/>
              </w:rPr>
            </w:pPr>
            <w:r>
              <w:rPr>
                <w:rFonts w:ascii="Times New Roman" w:hAnsi="Times New Roman" w:cs="Times New Roman"/>
                <w:sz w:val="24"/>
                <w:szCs w:val="24"/>
              </w:rPr>
              <w:t>ИНН/КПП 5834018269/583401001</w:t>
            </w:r>
          </w:p>
          <w:p w:rsidR="007D3E0D" w:rsidRDefault="007D3E0D" w:rsidP="00D47F19">
            <w:pPr>
              <w:spacing w:after="0"/>
              <w:jc w:val="both"/>
              <w:rPr>
                <w:rFonts w:ascii="Times New Roman" w:hAnsi="Times New Roman" w:cs="Times New Roman"/>
                <w:sz w:val="24"/>
                <w:szCs w:val="24"/>
              </w:rPr>
            </w:pPr>
            <w:r>
              <w:rPr>
                <w:rFonts w:ascii="Times New Roman" w:hAnsi="Times New Roman" w:cs="Times New Roman"/>
                <w:sz w:val="24"/>
                <w:szCs w:val="24"/>
              </w:rPr>
              <w:t xml:space="preserve">Р/с </w:t>
            </w:r>
            <w:r>
              <w:rPr>
                <w:rFonts w:ascii="Times New Roman" w:hAnsi="Times New Roman" w:cs="Times New Roman"/>
                <w:bCs/>
                <w:sz w:val="24"/>
                <w:szCs w:val="24"/>
              </w:rPr>
              <w:t>03234643567010005500</w:t>
            </w:r>
          </w:p>
          <w:p w:rsidR="007D3E0D" w:rsidRDefault="007D3E0D" w:rsidP="00D47F19">
            <w:pPr>
              <w:spacing w:after="0"/>
              <w:jc w:val="both"/>
              <w:rPr>
                <w:rFonts w:ascii="Times New Roman" w:hAnsi="Times New Roman" w:cs="Times New Roman"/>
                <w:sz w:val="24"/>
                <w:szCs w:val="24"/>
              </w:rPr>
            </w:pPr>
            <w:r>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7D3E0D" w:rsidRDefault="007D3E0D" w:rsidP="00D47F19">
            <w:pPr>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БИК 015655003</w:t>
            </w:r>
          </w:p>
          <w:p w:rsidR="007D3E0D" w:rsidRDefault="007D3E0D" w:rsidP="00D47F19">
            <w:pPr>
              <w:spacing w:after="0"/>
              <w:rPr>
                <w:rFonts w:ascii="Times New Roman" w:hAnsi="Times New Roman" w:cs="Times New Roman"/>
                <w:bCs/>
                <w:sz w:val="24"/>
                <w:szCs w:val="24"/>
              </w:rPr>
            </w:pPr>
            <w:r>
              <w:rPr>
                <w:rFonts w:ascii="Times New Roman" w:hAnsi="Times New Roman" w:cs="Times New Roman"/>
                <w:kern w:val="2"/>
                <w:sz w:val="24"/>
                <w:szCs w:val="24"/>
              </w:rPr>
              <w:t>К/с 40102810045370000047</w:t>
            </w:r>
          </w:p>
          <w:p w:rsidR="007D3E0D" w:rsidRDefault="007D3E0D" w:rsidP="00D47F19">
            <w:pPr>
              <w:suppressAutoHyphens/>
              <w:spacing w:after="0" w:line="220" w:lineRule="atLeast"/>
              <w:rPr>
                <w:rFonts w:ascii="Times New Roman" w:hAnsi="Times New Roman" w:cs="Times New Roman"/>
                <w:b/>
                <w:kern w:val="2"/>
                <w:sz w:val="24"/>
                <w:szCs w:val="24"/>
              </w:rPr>
            </w:pPr>
          </w:p>
        </w:tc>
        <w:tc>
          <w:tcPr>
            <w:tcW w:w="4692" w:type="dxa"/>
            <w:tcBorders>
              <w:top w:val="single" w:sz="4" w:space="0" w:color="000000"/>
              <w:left w:val="single" w:sz="4" w:space="0" w:color="000000"/>
              <w:bottom w:val="single" w:sz="4" w:space="0" w:color="000000"/>
              <w:right w:val="single" w:sz="4" w:space="0" w:color="000000"/>
            </w:tcBorders>
            <w:hideMark/>
          </w:tcPr>
          <w:p w:rsidR="007D3E0D" w:rsidRDefault="007D3E0D" w:rsidP="00D47F19">
            <w:pPr>
              <w:tabs>
                <w:tab w:val="center" w:pos="4677"/>
                <w:tab w:val="right" w:pos="9355"/>
              </w:tabs>
              <w:suppressAutoHyphens/>
              <w:spacing w:after="0" w:line="220" w:lineRule="atLeast"/>
              <w:ind w:left="360"/>
              <w:jc w:val="center"/>
              <w:rPr>
                <w:rFonts w:ascii="Times New Roman" w:hAnsi="Times New Roman" w:cs="Times New Roman"/>
                <w:kern w:val="2"/>
                <w:sz w:val="24"/>
                <w:szCs w:val="24"/>
              </w:rPr>
            </w:pPr>
            <w:r>
              <w:rPr>
                <w:rFonts w:ascii="Times New Roman" w:hAnsi="Times New Roman" w:cs="Times New Roman"/>
                <w:b/>
                <w:kern w:val="2"/>
                <w:sz w:val="24"/>
                <w:szCs w:val="24"/>
              </w:rPr>
              <w:t>Поставщик</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Индивидуальный предприниматель Демин Константин Валерьевич</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 xml:space="preserve">Россия, 440000, </w:t>
            </w:r>
            <w:proofErr w:type="spellStart"/>
            <w:r>
              <w:rPr>
                <w:rFonts w:ascii="Times New Roman" w:hAnsi="Times New Roman" w:cs="Times New Roman"/>
                <w:kern w:val="2"/>
                <w:sz w:val="24"/>
                <w:szCs w:val="24"/>
              </w:rPr>
              <w:t>г.Пенза</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ул.Ладожская</w:t>
            </w:r>
            <w:proofErr w:type="spellEnd"/>
            <w:r>
              <w:rPr>
                <w:rFonts w:ascii="Times New Roman" w:hAnsi="Times New Roman" w:cs="Times New Roman"/>
                <w:kern w:val="2"/>
                <w:sz w:val="24"/>
                <w:szCs w:val="24"/>
              </w:rPr>
              <w:t>, д.144, кв.278</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ИНН 583505460257</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ОГРНИП 319583500014851, дата регистрации 22.03.2019</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ОКПО 0149262418</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ОКАТО 56401373000</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ОКТМО 5670100000</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р/с № 40802810048000011564 в Пензенском отделении № 8624 ПАО Сбербанк</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Кор. Счет 30101810000000000635</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БИК 045655635</w:t>
            </w:r>
          </w:p>
          <w:p w:rsidR="007D3E0D" w:rsidRDefault="007D3E0D" w:rsidP="00D47F19">
            <w:pPr>
              <w:tabs>
                <w:tab w:val="center" w:pos="5249"/>
                <w:tab w:val="right" w:pos="9355"/>
              </w:tabs>
              <w:suppressAutoHyphens/>
              <w:spacing w:after="0" w:line="220" w:lineRule="atLeast"/>
              <w:rPr>
                <w:rFonts w:ascii="Times New Roman" w:hAnsi="Times New Roman" w:cs="Times New Roman"/>
                <w:kern w:val="2"/>
                <w:sz w:val="24"/>
                <w:szCs w:val="24"/>
              </w:rPr>
            </w:pPr>
            <w:r>
              <w:rPr>
                <w:rFonts w:ascii="Times New Roman" w:hAnsi="Times New Roman" w:cs="Times New Roman"/>
                <w:kern w:val="2"/>
                <w:sz w:val="24"/>
                <w:szCs w:val="24"/>
              </w:rPr>
              <w:t>Тел. 89273832020</w:t>
            </w:r>
          </w:p>
        </w:tc>
      </w:tr>
    </w:tbl>
    <w:p w:rsidR="007D3E0D" w:rsidRDefault="007D3E0D" w:rsidP="001463DF">
      <w:pPr>
        <w:spacing w:after="0" w:line="240" w:lineRule="auto"/>
        <w:jc w:val="center"/>
        <w:rPr>
          <w:rFonts w:ascii="Times New Roman" w:hAnsi="Times New Roman" w:cs="Times New Roman"/>
          <w:sz w:val="24"/>
          <w:szCs w:val="24"/>
        </w:rPr>
      </w:pPr>
    </w:p>
    <w:p w:rsidR="007D3E0D" w:rsidRPr="002C334D" w:rsidRDefault="007D3E0D" w:rsidP="001463DF">
      <w:pPr>
        <w:spacing w:after="0" w:line="240" w:lineRule="auto"/>
        <w:jc w:val="center"/>
        <w:rPr>
          <w:rFonts w:ascii="Times New Roman" w:hAnsi="Times New Roman" w:cs="Times New Roman"/>
          <w:sz w:val="24"/>
          <w:szCs w:val="24"/>
        </w:rPr>
      </w:pPr>
    </w:p>
    <w:tbl>
      <w:tblPr>
        <w:tblW w:w="9796" w:type="dxa"/>
        <w:tblCellMar>
          <w:top w:w="15" w:type="dxa"/>
          <w:left w:w="15" w:type="dxa"/>
          <w:bottom w:w="15" w:type="dxa"/>
          <w:right w:w="15" w:type="dxa"/>
        </w:tblCellMar>
        <w:tblLook w:val="04A0" w:firstRow="1" w:lastRow="0" w:firstColumn="1" w:lastColumn="0" w:noHBand="0" w:noVBand="1"/>
      </w:tblPr>
      <w:tblGrid>
        <w:gridCol w:w="4977"/>
        <w:gridCol w:w="4819"/>
      </w:tblGrid>
      <w:tr w:rsidR="00364040" w:rsidRPr="002C334D" w:rsidTr="00930606">
        <w:tc>
          <w:tcPr>
            <w:tcW w:w="4977" w:type="dxa"/>
            <w:hideMark/>
          </w:tcPr>
          <w:p w:rsidR="00C734EC" w:rsidRPr="002C334D" w:rsidRDefault="00C734EC" w:rsidP="001463DF">
            <w:pPr>
              <w:tabs>
                <w:tab w:val="left" w:pos="0"/>
                <w:tab w:val="center" w:pos="4677"/>
                <w:tab w:val="right" w:pos="9355"/>
              </w:tabs>
              <w:spacing w:after="0" w:line="240" w:lineRule="auto"/>
              <w:jc w:val="both"/>
              <w:rPr>
                <w:rFonts w:ascii="Times New Roman" w:hAnsi="Times New Roman" w:cs="Times New Roman"/>
                <w:b/>
                <w:sz w:val="24"/>
                <w:szCs w:val="24"/>
              </w:rPr>
            </w:pPr>
          </w:p>
          <w:p w:rsidR="00842494" w:rsidRPr="002C334D" w:rsidRDefault="00842494" w:rsidP="001463DF">
            <w:pPr>
              <w:tabs>
                <w:tab w:val="left" w:pos="0"/>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Заказчик</w:t>
            </w:r>
          </w:p>
          <w:p w:rsidR="00636291" w:rsidRPr="002C334D" w:rsidRDefault="00636291" w:rsidP="002B2DA6">
            <w:pPr>
              <w:spacing w:after="0" w:line="240" w:lineRule="auto"/>
              <w:jc w:val="both"/>
              <w:rPr>
                <w:rFonts w:ascii="Times New Roman" w:hAnsi="Times New Roman" w:cs="Times New Roman"/>
                <w:sz w:val="24"/>
                <w:szCs w:val="24"/>
              </w:rPr>
            </w:pPr>
          </w:p>
        </w:tc>
        <w:tc>
          <w:tcPr>
            <w:tcW w:w="4819" w:type="dxa"/>
            <w:hideMark/>
          </w:tcPr>
          <w:p w:rsidR="00C734EC" w:rsidRPr="002C334D" w:rsidRDefault="00C734EC" w:rsidP="001463DF">
            <w:pPr>
              <w:tabs>
                <w:tab w:val="center" w:pos="4677"/>
                <w:tab w:val="right" w:pos="9355"/>
              </w:tabs>
              <w:spacing w:after="0" w:line="240" w:lineRule="auto"/>
              <w:jc w:val="both"/>
              <w:rPr>
                <w:rFonts w:ascii="Times New Roman" w:hAnsi="Times New Roman" w:cs="Times New Roman"/>
                <w:b/>
                <w:sz w:val="24"/>
                <w:szCs w:val="24"/>
              </w:rPr>
            </w:pPr>
          </w:p>
          <w:p w:rsidR="00842494" w:rsidRPr="002C334D" w:rsidRDefault="00636291" w:rsidP="001463DF">
            <w:pPr>
              <w:tabs>
                <w:tab w:val="center" w:pos="4677"/>
                <w:tab w:val="right" w:pos="9355"/>
              </w:tabs>
              <w:spacing w:after="0" w:line="240" w:lineRule="auto"/>
              <w:jc w:val="both"/>
              <w:rPr>
                <w:rFonts w:ascii="Times New Roman" w:hAnsi="Times New Roman" w:cs="Times New Roman"/>
                <w:b/>
                <w:sz w:val="24"/>
                <w:szCs w:val="24"/>
              </w:rPr>
            </w:pPr>
            <w:r w:rsidRPr="002C334D">
              <w:rPr>
                <w:rFonts w:ascii="Times New Roman" w:hAnsi="Times New Roman" w:cs="Times New Roman"/>
                <w:b/>
                <w:sz w:val="24"/>
                <w:szCs w:val="24"/>
              </w:rPr>
              <w:t xml:space="preserve">                 </w:t>
            </w:r>
            <w:r w:rsidR="00842494" w:rsidRPr="002C334D">
              <w:rPr>
                <w:rFonts w:ascii="Times New Roman" w:hAnsi="Times New Roman" w:cs="Times New Roman"/>
                <w:b/>
                <w:sz w:val="24"/>
                <w:szCs w:val="24"/>
              </w:rPr>
              <w:t>Поставщик</w:t>
            </w:r>
          </w:p>
          <w:p w:rsidR="00D945AB" w:rsidRPr="002C334D" w:rsidRDefault="005A63DE" w:rsidP="00D945AB">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p>
          <w:p w:rsidR="005A63DE" w:rsidRPr="002C334D" w:rsidRDefault="005A63DE" w:rsidP="005A63DE">
            <w:pPr>
              <w:spacing w:after="0" w:line="240" w:lineRule="auto"/>
              <w:jc w:val="both"/>
              <w:rPr>
                <w:rFonts w:ascii="Times New Roman" w:hAnsi="Times New Roman" w:cs="Times New Roman"/>
                <w:sz w:val="24"/>
                <w:szCs w:val="24"/>
              </w:rPr>
            </w:pPr>
          </w:p>
        </w:tc>
      </w:tr>
      <w:tr w:rsidR="0037157E" w:rsidRPr="002C334D" w:rsidTr="00930606">
        <w:tc>
          <w:tcPr>
            <w:tcW w:w="4977"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5E3B5F"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r w:rsidR="00C734EC" w:rsidRPr="002C334D">
              <w:rPr>
                <w:rFonts w:ascii="Times New Roman" w:hAnsi="Times New Roman" w:cs="Times New Roman"/>
                <w:sz w:val="24"/>
                <w:szCs w:val="24"/>
              </w:rPr>
              <w:t xml:space="preserve">__________ </w:t>
            </w:r>
            <w:r w:rsidR="00930606" w:rsidRPr="002C334D">
              <w:rPr>
                <w:rFonts w:ascii="Times New Roman" w:hAnsi="Times New Roman" w:cs="Times New Roman"/>
                <w:sz w:val="24"/>
                <w:szCs w:val="24"/>
              </w:rPr>
              <w:t>/</w:t>
            </w:r>
            <w:r w:rsidRPr="002C334D">
              <w:rPr>
                <w:rFonts w:ascii="Times New Roman" w:hAnsi="Times New Roman" w:cs="Times New Roman"/>
                <w:sz w:val="24"/>
                <w:szCs w:val="24"/>
              </w:rPr>
              <w:t>___________________/</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М.П. </w:t>
            </w:r>
          </w:p>
        </w:tc>
        <w:tc>
          <w:tcPr>
            <w:tcW w:w="4819" w:type="dxa"/>
            <w:hideMark/>
          </w:tcPr>
          <w:p w:rsidR="00C734EC" w:rsidRPr="002C334D" w:rsidRDefault="00C734EC" w:rsidP="001463DF">
            <w:pPr>
              <w:spacing w:after="0" w:line="240" w:lineRule="auto"/>
              <w:jc w:val="both"/>
              <w:rPr>
                <w:rFonts w:ascii="Times New Roman" w:hAnsi="Times New Roman" w:cs="Times New Roman"/>
                <w:sz w:val="24"/>
                <w:szCs w:val="24"/>
              </w:rPr>
            </w:pPr>
          </w:p>
          <w:p w:rsidR="00C734EC" w:rsidRPr="002C334D" w:rsidRDefault="00636291"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                  </w:t>
            </w:r>
            <w:r w:rsidR="00C734EC" w:rsidRPr="002C334D">
              <w:rPr>
                <w:rFonts w:ascii="Times New Roman" w:hAnsi="Times New Roman" w:cs="Times New Roman"/>
                <w:sz w:val="24"/>
                <w:szCs w:val="24"/>
              </w:rPr>
              <w:t>_____</w:t>
            </w:r>
            <w:r w:rsidR="005A63DE" w:rsidRPr="002C334D">
              <w:rPr>
                <w:rFonts w:ascii="Times New Roman" w:hAnsi="Times New Roman" w:cs="Times New Roman"/>
                <w:sz w:val="24"/>
                <w:szCs w:val="24"/>
              </w:rPr>
              <w:t>________</w:t>
            </w:r>
            <w:r w:rsidR="00C734EC" w:rsidRPr="002C334D">
              <w:rPr>
                <w:rFonts w:ascii="Times New Roman" w:hAnsi="Times New Roman" w:cs="Times New Roman"/>
                <w:sz w:val="24"/>
                <w:szCs w:val="24"/>
              </w:rPr>
              <w:t>/</w:t>
            </w:r>
            <w:r w:rsidR="00D945AB" w:rsidRPr="002C334D">
              <w:rPr>
                <w:rFonts w:ascii="Times New Roman" w:hAnsi="Times New Roman" w:cs="Times New Roman"/>
                <w:sz w:val="24"/>
                <w:szCs w:val="24"/>
              </w:rPr>
              <w:t>___________</w:t>
            </w:r>
            <w:r w:rsidR="00C734EC" w:rsidRPr="002C334D">
              <w:rPr>
                <w:rFonts w:ascii="Times New Roman" w:hAnsi="Times New Roman" w:cs="Times New Roman"/>
                <w:sz w:val="24"/>
                <w:szCs w:val="24"/>
              </w:rPr>
              <w:t>/</w:t>
            </w:r>
          </w:p>
          <w:p w:rsidR="0037157E" w:rsidRPr="002C334D" w:rsidRDefault="00636291"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lang w:val="en-US"/>
              </w:rPr>
              <w:t xml:space="preserve">                  </w:t>
            </w:r>
            <w:r w:rsidR="0037157E" w:rsidRPr="002C334D">
              <w:rPr>
                <w:rFonts w:ascii="Times New Roman" w:hAnsi="Times New Roman" w:cs="Times New Roman"/>
                <w:sz w:val="24"/>
                <w:szCs w:val="24"/>
              </w:rPr>
              <w:t xml:space="preserve">М.П. </w:t>
            </w:r>
          </w:p>
        </w:tc>
      </w:tr>
    </w:tbl>
    <w:p w:rsidR="006A5078" w:rsidRPr="00364040" w:rsidRDefault="006A5078" w:rsidP="001463DF">
      <w:pPr>
        <w:spacing w:after="0" w:line="240" w:lineRule="auto"/>
        <w:jc w:val="both"/>
        <w:rPr>
          <w:rFonts w:ascii="Times New Roman" w:hAnsi="Times New Roman" w:cs="Times New Roman"/>
          <w:lang w:val="en-US"/>
        </w:rPr>
      </w:pPr>
    </w:p>
    <w:p w:rsidR="00F85071" w:rsidRDefault="00F85071">
      <w:pPr>
        <w:rPr>
          <w:rFonts w:ascii="Times New Roman" w:hAnsi="Times New Roman" w:cs="Times New Roman"/>
          <w:sz w:val="24"/>
          <w:szCs w:val="24"/>
        </w:rPr>
      </w:pPr>
      <w:r>
        <w:rPr>
          <w:rFonts w:ascii="Times New Roman" w:hAnsi="Times New Roman" w:cs="Times New Roman"/>
          <w:sz w:val="24"/>
          <w:szCs w:val="24"/>
        </w:rPr>
        <w:br w:type="page"/>
      </w: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FC707C">
        <w:rPr>
          <w:rFonts w:ascii="Times New Roman" w:hAnsi="Times New Roman" w:cs="Times New Roman"/>
          <w:sz w:val="24"/>
          <w:szCs w:val="24"/>
        </w:rPr>
        <w:t xml:space="preserve">от "25" </w:t>
      </w:r>
      <w:proofErr w:type="gramStart"/>
      <w:r w:rsidR="00FC707C">
        <w:rPr>
          <w:rFonts w:ascii="Times New Roman" w:hAnsi="Times New Roman" w:cs="Times New Roman"/>
          <w:sz w:val="24"/>
          <w:szCs w:val="24"/>
        </w:rPr>
        <w:t xml:space="preserve">марта </w:t>
      </w:r>
      <w:r w:rsidR="00363AEE">
        <w:rPr>
          <w:rFonts w:ascii="Times New Roman" w:hAnsi="Times New Roman" w:cs="Times New Roman"/>
          <w:sz w:val="24"/>
          <w:szCs w:val="24"/>
        </w:rPr>
        <w:t xml:space="preserve"> 2024</w:t>
      </w:r>
      <w:proofErr w:type="gramEnd"/>
      <w:r w:rsidR="00221EDB" w:rsidRPr="00364040">
        <w:rPr>
          <w:rFonts w:ascii="Times New Roman" w:hAnsi="Times New Roman" w:cs="Times New Roman"/>
          <w:sz w:val="24"/>
          <w:szCs w:val="24"/>
        </w:rPr>
        <w:t xml:space="preserve"> г. №</w:t>
      </w:r>
      <w:r w:rsidR="007D3E0D">
        <w:rPr>
          <w:rFonts w:ascii="Times New Roman" w:hAnsi="Times New Roman" w:cs="Times New Roman"/>
          <w:sz w:val="24"/>
          <w:szCs w:val="24"/>
        </w:rPr>
        <w:t xml:space="preserve"> 125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7D3E0D" w:rsidP="00636291">
            <w:pPr>
              <w:spacing w:after="1" w:line="220" w:lineRule="atLeast"/>
              <w:jc w:val="center"/>
              <w:rPr>
                <w:rFonts w:ascii="Times New Roman" w:hAnsi="Times New Roman" w:cs="Times New Roman"/>
                <w:sz w:val="20"/>
                <w:szCs w:val="20"/>
              </w:rPr>
            </w:pPr>
            <w:r>
              <w:rPr>
                <w:rFonts w:ascii="Times New Roman" w:hAnsi="Times New Roman" w:cs="Times New Roman"/>
                <w:sz w:val="20"/>
                <w:szCs w:val="20"/>
              </w:rPr>
              <w:t xml:space="preserve"> (не </w:t>
            </w:r>
            <w:r w:rsidR="00636291" w:rsidRPr="00364040">
              <w:rPr>
                <w:rFonts w:ascii="Times New Roman" w:hAnsi="Times New Roman" w:cs="Times New Roman"/>
                <w:sz w:val="20"/>
                <w:szCs w:val="20"/>
              </w:rPr>
              <w:t>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7D3E0D" w:rsidP="00636291">
            <w:pPr>
              <w:spacing w:after="1" w:line="220" w:lineRule="atLeast"/>
              <w:jc w:val="center"/>
              <w:rPr>
                <w:rFonts w:ascii="Times New Roman" w:hAnsi="Times New Roman" w:cs="Times New Roman"/>
                <w:sz w:val="20"/>
                <w:szCs w:val="20"/>
              </w:rPr>
            </w:pPr>
            <w:r>
              <w:rPr>
                <w:rFonts w:ascii="Times New Roman" w:hAnsi="Times New Roman" w:cs="Times New Roman"/>
                <w:sz w:val="20"/>
                <w:szCs w:val="20"/>
              </w:rPr>
              <w:t xml:space="preserve"> (не</w:t>
            </w:r>
            <w:r w:rsidR="00636291" w:rsidRPr="00364040">
              <w:rPr>
                <w:rFonts w:ascii="Times New Roman" w:hAnsi="Times New Roman" w:cs="Times New Roman"/>
                <w:sz w:val="20"/>
                <w:szCs w:val="20"/>
              </w:rPr>
              <w:t xml:space="preserve">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364040" w:rsidRDefault="007D3E0D" w:rsidP="00636291">
            <w:pPr>
              <w:spacing w:after="1" w:line="220" w:lineRule="atLeast"/>
              <w:jc w:val="center"/>
              <w:rPr>
                <w:rFonts w:ascii="Times New Roman" w:hAnsi="Times New Roman" w:cs="Times New Roman"/>
                <w:highlight w:val="yellow"/>
              </w:rPr>
            </w:pPr>
            <w:r w:rsidRPr="007D3E0D">
              <w:rPr>
                <w:rFonts w:ascii="Times New Roman" w:hAnsi="Times New Roman" w:cs="Times New Roman"/>
              </w:rPr>
              <w:t>1200</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7D3E0D" w:rsidP="00636291">
            <w:pPr>
              <w:spacing w:after="1" w:line="220" w:lineRule="atLeast"/>
              <w:jc w:val="center"/>
              <w:rPr>
                <w:rFonts w:ascii="Times New Roman" w:hAnsi="Times New Roman" w:cs="Times New Roman"/>
              </w:rPr>
            </w:pPr>
            <w:r>
              <w:rPr>
                <w:rFonts w:ascii="Times New Roman" w:hAnsi="Times New Roman" w:cs="Times New Roman"/>
              </w:rPr>
              <w:t>410,85</w:t>
            </w:r>
          </w:p>
        </w:tc>
        <w:tc>
          <w:tcPr>
            <w:tcW w:w="1418" w:type="dxa"/>
          </w:tcPr>
          <w:p w:rsidR="00636291" w:rsidRPr="00364040" w:rsidRDefault="007D3E0D" w:rsidP="00636291">
            <w:pPr>
              <w:spacing w:after="1" w:line="220" w:lineRule="atLeast"/>
              <w:jc w:val="center"/>
              <w:rPr>
                <w:rFonts w:ascii="Times New Roman" w:hAnsi="Times New Roman" w:cs="Times New Roman"/>
              </w:rPr>
            </w:pPr>
            <w:r>
              <w:rPr>
                <w:rFonts w:ascii="Times New Roman" w:hAnsi="Times New Roman" w:cs="Times New Roman"/>
              </w:rPr>
              <w:t>493 020,00</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930606" w:rsidRPr="00364040">
        <w:rPr>
          <w:rFonts w:ascii="Times New Roman" w:hAnsi="Times New Roman" w:cs="Times New Roman"/>
          <w:sz w:val="24"/>
          <w:szCs w:val="24"/>
        </w:rPr>
        <w:t xml:space="preserve"> </w:t>
      </w:r>
      <w:r w:rsidR="00FC707C">
        <w:rPr>
          <w:rFonts w:ascii="Times New Roman" w:hAnsi="Times New Roman" w:cs="Times New Roman"/>
          <w:sz w:val="24"/>
          <w:szCs w:val="24"/>
        </w:rPr>
        <w:t>от "25" марта</w:t>
      </w:r>
      <w:r w:rsidR="00363AEE">
        <w:rPr>
          <w:rFonts w:ascii="Times New Roman" w:hAnsi="Times New Roman" w:cs="Times New Roman"/>
          <w:sz w:val="24"/>
          <w:szCs w:val="24"/>
        </w:rPr>
        <w:t xml:space="preserve"> 2024</w:t>
      </w:r>
      <w:r w:rsidR="00221EDB" w:rsidRPr="00364040">
        <w:rPr>
          <w:rFonts w:ascii="Times New Roman" w:hAnsi="Times New Roman" w:cs="Times New Roman"/>
          <w:sz w:val="24"/>
          <w:szCs w:val="24"/>
        </w:rPr>
        <w:t xml:space="preserve"> г. №</w:t>
      </w:r>
      <w:r w:rsidR="00363AEE">
        <w:rPr>
          <w:rFonts w:ascii="Times New Roman" w:hAnsi="Times New Roman" w:cs="Times New Roman"/>
          <w:sz w:val="24"/>
          <w:szCs w:val="24"/>
        </w:rPr>
        <w:t xml:space="preserve"> 125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firstRow="1" w:lastRow="0" w:firstColumn="1" w:lastColumn="0" w:noHBand="0" w:noVBand="1"/>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506B58" w:rsidRPr="00223046" w:rsidRDefault="008B07CF" w:rsidP="00506B58">
            <w:pPr>
              <w:keepNext/>
              <w:shd w:val="clear" w:color="auto" w:fill="FFFFFF"/>
              <w:suppressAutoHyphens/>
              <w:spacing w:after="120" w:line="192" w:lineRule="auto"/>
              <w:textAlignment w:val="baseline"/>
              <w:outlineLvl w:val="0"/>
              <w:rPr>
                <w:rFonts w:ascii="Times New Roman" w:eastAsia="Calibri" w:hAnsi="Times New Roman" w:cs="Times New Roman"/>
              </w:rPr>
            </w:pPr>
            <w:r w:rsidRPr="00364040">
              <w:rPr>
                <w:rFonts w:ascii="Times New Roman" w:hAnsi="Times New Roman" w:cs="Times New Roman"/>
                <w:spacing w:val="2"/>
                <w:kern w:val="2"/>
                <w:shd w:val="clear" w:color="auto" w:fill="FFFFFF"/>
                <w:lang w:eastAsia="zh-CN"/>
              </w:rPr>
              <w:t xml:space="preserve"> </w:t>
            </w:r>
            <w:r w:rsidR="00506B58">
              <w:rPr>
                <w:rFonts w:ascii="Times New Roman" w:eastAsia="Calibri" w:hAnsi="Times New Roman" w:cs="Times New Roman"/>
              </w:rPr>
              <w:t>Вид мяса по способу разделки: О</w:t>
            </w:r>
            <w:r w:rsidR="00506B58" w:rsidRPr="00223046">
              <w:rPr>
                <w:rFonts w:ascii="Times New Roman" w:eastAsia="Calibri" w:hAnsi="Times New Roman" w:cs="Times New Roman"/>
              </w:rPr>
              <w:t>труб</w:t>
            </w:r>
          </w:p>
          <w:p w:rsidR="00506B58" w:rsidRPr="00223046" w:rsidRDefault="00506B58" w:rsidP="00506B58">
            <w:pPr>
              <w:spacing w:after="120" w:line="192" w:lineRule="auto"/>
              <w:rPr>
                <w:rFonts w:ascii="Times New Roman" w:eastAsia="Calibri" w:hAnsi="Times New Roman" w:cs="Times New Roman"/>
              </w:rPr>
            </w:pPr>
            <w:r>
              <w:rPr>
                <w:rFonts w:ascii="Times New Roman" w:eastAsia="Calibri" w:hAnsi="Times New Roman" w:cs="Times New Roman"/>
              </w:rPr>
              <w:t>Вид мяса по способу обработки: Н</w:t>
            </w:r>
            <w:r w:rsidRPr="00223046">
              <w:rPr>
                <w:rFonts w:ascii="Times New Roman" w:eastAsia="Calibri" w:hAnsi="Times New Roman" w:cs="Times New Roman"/>
              </w:rPr>
              <w:t>а кости</w:t>
            </w:r>
          </w:p>
          <w:p w:rsidR="00506B58" w:rsidRDefault="00506B58" w:rsidP="00363AEE">
            <w:pPr>
              <w:spacing w:after="120" w:line="192" w:lineRule="auto"/>
              <w:rPr>
                <w:rFonts w:ascii="Times New Roman" w:hAnsi="Times New Roman" w:cs="Times New Roman"/>
                <w:spacing w:val="2"/>
                <w:kern w:val="2"/>
                <w:shd w:val="clear" w:color="auto" w:fill="FFFFFF"/>
                <w:lang w:eastAsia="zh-CN"/>
              </w:rPr>
            </w:pPr>
          </w:p>
          <w:p w:rsidR="008B07CF" w:rsidRPr="00364040" w:rsidRDefault="00363AEE" w:rsidP="00363AEE">
            <w:pPr>
              <w:keepNext/>
              <w:shd w:val="clear" w:color="auto" w:fill="FFFFFF"/>
              <w:suppressAutoHyphens/>
              <w:spacing w:after="0" w:line="240" w:lineRule="auto"/>
              <w:jc w:val="both"/>
              <w:textAlignment w:val="baseline"/>
              <w:outlineLvl w:val="0"/>
              <w:rPr>
                <w:rFonts w:ascii="Times New Roman" w:eastAsia="Calibri" w:hAnsi="Times New Roman" w:cs="Times New Roman"/>
              </w:rPr>
            </w:pPr>
            <w:r w:rsidRPr="00223046">
              <w:rPr>
                <w:rFonts w:ascii="Times New Roman" w:eastAsia="Calibri" w:hAnsi="Times New Roman" w:cs="Times New Roman"/>
              </w:rPr>
              <w:t>Наименование страны происхожде</w:t>
            </w:r>
            <w:r>
              <w:rPr>
                <w:rFonts w:ascii="Times New Roman" w:eastAsia="Calibri" w:hAnsi="Times New Roman" w:cs="Times New Roman"/>
              </w:rPr>
              <w:t>ния товара: Россия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363AEE" w:rsidP="008B07CF">
            <w:pPr>
              <w:spacing w:after="0" w:line="240" w:lineRule="auto"/>
              <w:jc w:val="center"/>
              <w:rPr>
                <w:rFonts w:ascii="Times New Roman" w:eastAsia="Times New Roman" w:hAnsi="Times New Roman" w:cs="Times New Roman"/>
                <w:highlight w:val="yellow"/>
                <w:lang w:eastAsia="ru-RU"/>
              </w:rPr>
            </w:pPr>
            <w:r w:rsidRPr="00363AEE">
              <w:rPr>
                <w:rFonts w:ascii="Times New Roman" w:eastAsia="Times New Roman" w:hAnsi="Times New Roman" w:cs="Times New Roman"/>
                <w:lang w:eastAsia="ru-RU"/>
              </w:rPr>
              <w:t>1200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w:t>
      </w:r>
      <w:r w:rsidR="00F85071">
        <w:rPr>
          <w:rFonts w:ascii="Times New Roman" w:eastAsia="Calibri" w:hAnsi="Times New Roman" w:cs="Times New Roman"/>
          <w:sz w:val="20"/>
          <w:szCs w:val="20"/>
        </w:rPr>
        <w:t xml:space="preserve"> </w:t>
      </w:r>
      <w:r w:rsidRPr="007804DB">
        <w:rPr>
          <w:rFonts w:ascii="Times New Roman" w:eastAsia="Calibri" w:hAnsi="Times New Roman" w:cs="Times New Roman"/>
          <w:sz w:val="20"/>
          <w:szCs w:val="20"/>
        </w:rPr>
        <w:t xml:space="preserve">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363AEE" w:rsidRPr="007804DB" w:rsidRDefault="00363AEE" w:rsidP="007804DB">
      <w:pPr>
        <w:suppressAutoHyphens/>
        <w:spacing w:line="220" w:lineRule="atLeast"/>
        <w:jc w:val="both"/>
        <w:rPr>
          <w:rFonts w:ascii="Times New Roman" w:eastAsia="Arial Unicode MS" w:hAnsi="Times New Roman" w:cs="Times New Roman"/>
          <w:color w:val="000000"/>
          <w:sz w:val="20"/>
          <w:szCs w:val="20"/>
        </w:rPr>
      </w:pP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636291" w:rsidRPr="00364040">
        <w:rPr>
          <w:rFonts w:ascii="Times New Roman" w:hAnsi="Times New Roman" w:cs="Times New Roman"/>
          <w:sz w:val="24"/>
          <w:szCs w:val="24"/>
        </w:rPr>
        <w:t xml:space="preserve">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FC707C">
        <w:rPr>
          <w:rFonts w:ascii="Times New Roman" w:hAnsi="Times New Roman" w:cs="Times New Roman"/>
          <w:sz w:val="24"/>
          <w:szCs w:val="24"/>
        </w:rPr>
        <w:t>от "25" марта</w:t>
      </w:r>
      <w:r w:rsidR="00363AEE">
        <w:rPr>
          <w:rFonts w:ascii="Times New Roman" w:hAnsi="Times New Roman" w:cs="Times New Roman"/>
          <w:sz w:val="24"/>
          <w:szCs w:val="24"/>
        </w:rPr>
        <w:t xml:space="preserve"> 2024</w:t>
      </w:r>
      <w:r w:rsidR="00221EDB" w:rsidRPr="00364040">
        <w:rPr>
          <w:rFonts w:ascii="Times New Roman" w:hAnsi="Times New Roman" w:cs="Times New Roman"/>
          <w:sz w:val="24"/>
          <w:szCs w:val="24"/>
        </w:rPr>
        <w:t xml:space="preserve"> г. №</w:t>
      </w:r>
      <w:r w:rsidR="00363AEE">
        <w:rPr>
          <w:rFonts w:ascii="Times New Roman" w:hAnsi="Times New Roman" w:cs="Times New Roman"/>
          <w:sz w:val="24"/>
          <w:szCs w:val="24"/>
        </w:rPr>
        <w:t xml:space="preserve"> 125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FC707C">
        <w:rPr>
          <w:rFonts w:ascii="Times New Roman" w:hAnsi="Times New Roman" w:cs="Times New Roman"/>
          <w:sz w:val="24"/>
          <w:szCs w:val="24"/>
        </w:rPr>
        <w:t>онтракту от "25" марта</w:t>
      </w:r>
      <w:r w:rsidR="00363AEE">
        <w:rPr>
          <w:rFonts w:ascii="Times New Roman" w:hAnsi="Times New Roman" w:cs="Times New Roman"/>
          <w:sz w:val="24"/>
          <w:szCs w:val="24"/>
        </w:rPr>
        <w:t xml:space="preserve"> 2024</w:t>
      </w:r>
      <w:r w:rsidR="00221EDB" w:rsidRPr="00364040">
        <w:rPr>
          <w:rFonts w:ascii="Times New Roman" w:hAnsi="Times New Roman" w:cs="Times New Roman"/>
          <w:sz w:val="24"/>
          <w:szCs w:val="24"/>
        </w:rPr>
        <w:t xml:space="preserve"> г. №</w:t>
      </w:r>
      <w:r w:rsidR="00363AEE">
        <w:rPr>
          <w:rFonts w:ascii="Times New Roman" w:hAnsi="Times New Roman" w:cs="Times New Roman"/>
          <w:sz w:val="24"/>
          <w:szCs w:val="24"/>
        </w:rPr>
        <w:t xml:space="preserve"> 125</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r w:rsidRPr="00364040">
        <w:rPr>
          <w:rFonts w:ascii="Times New Roman" w:hAnsi="Times New Roman" w:cs="Times New Roman"/>
          <w:kern w:val="1"/>
          <w:sz w:val="24"/>
          <w:szCs w:val="24"/>
        </w:rPr>
        <w:t xml:space="preserve">                                                                                                                         </w:t>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kern w:val="1"/>
          <w:sz w:val="24"/>
          <w:szCs w:val="24"/>
        </w:rPr>
        <w:t xml:space="preserve">                       </w:t>
      </w: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6C0665" w:rsidRPr="00364040">
        <w:rPr>
          <w:rFonts w:ascii="Times New Roman" w:hAnsi="Times New Roman" w:cs="Times New Roman"/>
          <w:sz w:val="24"/>
          <w:szCs w:val="24"/>
        </w:rPr>
        <w:t xml:space="preserve"> </w:t>
      </w:r>
      <w:r w:rsidR="00FC707C">
        <w:rPr>
          <w:rFonts w:ascii="Times New Roman" w:hAnsi="Times New Roman" w:cs="Times New Roman"/>
          <w:sz w:val="24"/>
          <w:szCs w:val="24"/>
        </w:rPr>
        <w:t xml:space="preserve">от "25" </w:t>
      </w:r>
      <w:proofErr w:type="gramStart"/>
      <w:r w:rsidR="00FC707C">
        <w:rPr>
          <w:rFonts w:ascii="Times New Roman" w:hAnsi="Times New Roman" w:cs="Times New Roman"/>
          <w:sz w:val="24"/>
          <w:szCs w:val="24"/>
        </w:rPr>
        <w:t xml:space="preserve">марта </w:t>
      </w:r>
      <w:r w:rsidR="00522A7D">
        <w:rPr>
          <w:rFonts w:ascii="Times New Roman" w:hAnsi="Times New Roman" w:cs="Times New Roman"/>
          <w:sz w:val="24"/>
          <w:szCs w:val="24"/>
        </w:rPr>
        <w:t xml:space="preserve"> 2024</w:t>
      </w:r>
      <w:proofErr w:type="gramEnd"/>
      <w:r w:rsidR="00522A7D">
        <w:rPr>
          <w:rFonts w:ascii="Times New Roman" w:hAnsi="Times New Roman" w:cs="Times New Roman"/>
          <w:sz w:val="24"/>
          <w:szCs w:val="24"/>
        </w:rPr>
        <w:t xml:space="preserve"> г. № 125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522A7D" w:rsidP="007804DB">
            <w:pPr>
              <w:spacing w:line="220" w:lineRule="atLeast"/>
              <w:rPr>
                <w:rFonts w:ascii="Times New Roman" w:hAnsi="Times New Roman" w:cs="Times New Roman"/>
              </w:rPr>
            </w:pPr>
            <w:r>
              <w:rPr>
                <w:rFonts w:ascii="Times New Roman" w:hAnsi="Times New Roman" w:cs="Times New Roman"/>
              </w:rPr>
              <w:t>г.</w:t>
            </w:r>
            <w:r w:rsidR="00CB6A22">
              <w:rPr>
                <w:rFonts w:ascii="Times New Roman" w:hAnsi="Times New Roman" w:cs="Times New Roman"/>
              </w:rPr>
              <w:t xml:space="preserve"> </w:t>
            </w:r>
            <w:r>
              <w:rPr>
                <w:rFonts w:ascii="Times New Roman" w:hAnsi="Times New Roman" w:cs="Times New Roman"/>
              </w:rPr>
              <w:t>Пенза, ул. Ново-Казанская, 10Б</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234503">
            <w:pPr>
              <w:rPr>
                <w:rFonts w:ascii="Times New Roman" w:hAnsi="Times New Roman" w:cs="Times New Roman"/>
              </w:rPr>
            </w:pPr>
            <w:r w:rsidRPr="007804DB">
              <w:rPr>
                <w:rFonts w:ascii="Times New Roman" w:hAnsi="Times New Roman" w:cs="Times New Roman"/>
              </w:rPr>
              <w:t xml:space="preserve">       </w:t>
            </w:r>
            <w:r>
              <w:rPr>
                <w:rFonts w:ascii="Times New Roman" w:hAnsi="Times New Roman" w:cs="Times New Roman"/>
              </w:rPr>
              <w:t xml:space="preserve">    </w:t>
            </w: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7804DB" w:rsidRPr="00364040" w:rsidRDefault="00522A7D" w:rsidP="007804DB">
            <w:pPr>
              <w:spacing w:line="220" w:lineRule="atLeast"/>
              <w:rPr>
                <w:rFonts w:ascii="Times New Roman" w:hAnsi="Times New Roman" w:cs="Times New Roman"/>
              </w:rPr>
            </w:pPr>
            <w:r>
              <w:rPr>
                <w:rFonts w:ascii="Times New Roman" w:hAnsi="Times New Roman" w:cs="Times New Roman"/>
              </w:rPr>
              <w:t>г.</w:t>
            </w:r>
            <w:r w:rsidR="00CB6A22">
              <w:rPr>
                <w:rFonts w:ascii="Times New Roman" w:hAnsi="Times New Roman" w:cs="Times New Roman"/>
              </w:rPr>
              <w:t xml:space="preserve"> </w:t>
            </w:r>
            <w:r>
              <w:rPr>
                <w:rFonts w:ascii="Times New Roman" w:hAnsi="Times New Roman" w:cs="Times New Roman"/>
              </w:rPr>
              <w:t>Пенза, ул.</w:t>
            </w:r>
            <w:r w:rsidR="00CB6A22">
              <w:rPr>
                <w:rFonts w:ascii="Times New Roman" w:hAnsi="Times New Roman" w:cs="Times New Roman"/>
              </w:rPr>
              <w:t xml:space="preserve"> </w:t>
            </w:r>
            <w:r>
              <w:rPr>
                <w:rFonts w:ascii="Times New Roman" w:hAnsi="Times New Roman" w:cs="Times New Roman"/>
              </w:rPr>
              <w:t>Измайлова, 51А</w:t>
            </w:r>
          </w:p>
          <w:p w:rsidR="007804DB" w:rsidRPr="00364040" w:rsidRDefault="007804DB" w:rsidP="007804DB">
            <w:pPr>
              <w:spacing w:after="1" w:line="220" w:lineRule="atLeast"/>
              <w:rPr>
                <w:rFonts w:ascii="Times New Roman" w:hAnsi="Times New Roman" w:cs="Times New Roman"/>
              </w:rPr>
            </w:pPr>
          </w:p>
        </w:tc>
        <w:tc>
          <w:tcPr>
            <w:tcW w:w="2268" w:type="dxa"/>
          </w:tcPr>
          <w:p w:rsidR="00522A7D" w:rsidRPr="007804DB" w:rsidRDefault="00522A7D" w:rsidP="00522A7D">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3.</w:t>
            </w:r>
          </w:p>
        </w:tc>
        <w:tc>
          <w:tcPr>
            <w:tcW w:w="3119" w:type="dxa"/>
          </w:tcPr>
          <w:p w:rsidR="007804DB" w:rsidRPr="00364040" w:rsidRDefault="007804DB" w:rsidP="007804DB">
            <w:pPr>
              <w:spacing w:line="220" w:lineRule="atLeast"/>
              <w:rPr>
                <w:rFonts w:ascii="Times New Roman" w:hAnsi="Times New Roman" w:cs="Times New Roman"/>
              </w:rPr>
            </w:pPr>
          </w:p>
          <w:p w:rsidR="007804DB" w:rsidRPr="00364040" w:rsidRDefault="007804DB" w:rsidP="007804DB">
            <w:pPr>
              <w:tabs>
                <w:tab w:val="left" w:pos="2212"/>
              </w:tabs>
              <w:spacing w:after="1" w:line="220" w:lineRule="atLeast"/>
              <w:rPr>
                <w:rFonts w:ascii="Times New Roman" w:hAnsi="Times New Roman" w:cs="Times New Roman"/>
              </w:rPr>
            </w:pPr>
          </w:p>
        </w:tc>
        <w:tc>
          <w:tcPr>
            <w:tcW w:w="2268" w:type="dxa"/>
          </w:tcPr>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r w:rsidR="007804DB" w:rsidRPr="00364040" w:rsidTr="001F7863">
        <w:tc>
          <w:tcPr>
            <w:tcW w:w="629" w:type="dxa"/>
          </w:tcPr>
          <w:p w:rsidR="007804DB" w:rsidRPr="00364040" w:rsidRDefault="007804DB"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4</w:t>
            </w:r>
          </w:p>
        </w:tc>
        <w:tc>
          <w:tcPr>
            <w:tcW w:w="3119" w:type="dxa"/>
          </w:tcPr>
          <w:p w:rsidR="007804DB" w:rsidRPr="00364040" w:rsidRDefault="007804DB" w:rsidP="007804DB">
            <w:pPr>
              <w:spacing w:line="220" w:lineRule="atLeast"/>
              <w:rPr>
                <w:rFonts w:ascii="Times New Roman" w:eastAsia="Calibri" w:hAnsi="Times New Roman" w:cs="Times New Roman"/>
              </w:rPr>
            </w:pPr>
          </w:p>
          <w:p w:rsidR="007804DB" w:rsidRPr="00364040" w:rsidRDefault="007804DB" w:rsidP="007804DB">
            <w:pPr>
              <w:tabs>
                <w:tab w:val="left" w:pos="2212"/>
              </w:tabs>
              <w:spacing w:after="1" w:line="220" w:lineRule="atLeast"/>
              <w:rPr>
                <w:rFonts w:ascii="Times New Roman" w:hAnsi="Times New Roman" w:cs="Times New Roman"/>
              </w:rPr>
            </w:pPr>
          </w:p>
        </w:tc>
        <w:tc>
          <w:tcPr>
            <w:tcW w:w="2268" w:type="dxa"/>
          </w:tcPr>
          <w:p w:rsidR="007804DB" w:rsidRDefault="007804DB"/>
        </w:tc>
        <w:tc>
          <w:tcPr>
            <w:tcW w:w="1752" w:type="dxa"/>
          </w:tcPr>
          <w:p w:rsidR="007804DB" w:rsidRDefault="007804DB">
            <w:r w:rsidRPr="00B33FF2">
              <w:rPr>
                <w:rFonts w:ascii="Times New Roman" w:hAnsi="Times New Roman" w:cs="Times New Roman"/>
              </w:rPr>
              <w:t xml:space="preserve">           кг</w:t>
            </w:r>
          </w:p>
        </w:tc>
        <w:tc>
          <w:tcPr>
            <w:tcW w:w="1928" w:type="dxa"/>
          </w:tcPr>
          <w:p w:rsidR="007804DB" w:rsidRPr="00364040" w:rsidRDefault="007804DB"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234503">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7E"/>
    <w:rsid w:val="00001817"/>
    <w:rsid w:val="000162FA"/>
    <w:rsid w:val="00026AC0"/>
    <w:rsid w:val="000347B7"/>
    <w:rsid w:val="00035648"/>
    <w:rsid w:val="000578D4"/>
    <w:rsid w:val="0006637C"/>
    <w:rsid w:val="0007068E"/>
    <w:rsid w:val="000D0CAB"/>
    <w:rsid w:val="000D5B6C"/>
    <w:rsid w:val="000E005A"/>
    <w:rsid w:val="000F6268"/>
    <w:rsid w:val="00133288"/>
    <w:rsid w:val="00137C8B"/>
    <w:rsid w:val="0014280E"/>
    <w:rsid w:val="001463DF"/>
    <w:rsid w:val="001A11A5"/>
    <w:rsid w:val="001D0E86"/>
    <w:rsid w:val="001D42C5"/>
    <w:rsid w:val="001F7863"/>
    <w:rsid w:val="00204235"/>
    <w:rsid w:val="00213420"/>
    <w:rsid w:val="00221EDB"/>
    <w:rsid w:val="00234503"/>
    <w:rsid w:val="00236A95"/>
    <w:rsid w:val="002A25EE"/>
    <w:rsid w:val="002B2DA6"/>
    <w:rsid w:val="002C334D"/>
    <w:rsid w:val="002D309B"/>
    <w:rsid w:val="002D4508"/>
    <w:rsid w:val="002E1562"/>
    <w:rsid w:val="002E2657"/>
    <w:rsid w:val="00310794"/>
    <w:rsid w:val="00324E42"/>
    <w:rsid w:val="00360F99"/>
    <w:rsid w:val="00363AEE"/>
    <w:rsid w:val="00364040"/>
    <w:rsid w:val="0037157E"/>
    <w:rsid w:val="00375E6B"/>
    <w:rsid w:val="00391099"/>
    <w:rsid w:val="00395516"/>
    <w:rsid w:val="00402BA9"/>
    <w:rsid w:val="0044271C"/>
    <w:rsid w:val="00446725"/>
    <w:rsid w:val="004543E9"/>
    <w:rsid w:val="00454BF1"/>
    <w:rsid w:val="004D3477"/>
    <w:rsid w:val="004E03BB"/>
    <w:rsid w:val="004E6013"/>
    <w:rsid w:val="004F0700"/>
    <w:rsid w:val="00506B58"/>
    <w:rsid w:val="00517BD6"/>
    <w:rsid w:val="00522A7D"/>
    <w:rsid w:val="005630C5"/>
    <w:rsid w:val="00570E88"/>
    <w:rsid w:val="00583305"/>
    <w:rsid w:val="005848E6"/>
    <w:rsid w:val="005870A5"/>
    <w:rsid w:val="005A63DE"/>
    <w:rsid w:val="005A7EC2"/>
    <w:rsid w:val="005B4315"/>
    <w:rsid w:val="005B6FD8"/>
    <w:rsid w:val="005D5E2E"/>
    <w:rsid w:val="005E3B5F"/>
    <w:rsid w:val="00604C31"/>
    <w:rsid w:val="00605EC6"/>
    <w:rsid w:val="00636291"/>
    <w:rsid w:val="0064063B"/>
    <w:rsid w:val="006A5078"/>
    <w:rsid w:val="006C0665"/>
    <w:rsid w:val="006D0C19"/>
    <w:rsid w:val="00700A87"/>
    <w:rsid w:val="00733315"/>
    <w:rsid w:val="0074402D"/>
    <w:rsid w:val="00766187"/>
    <w:rsid w:val="007804DB"/>
    <w:rsid w:val="007C59FE"/>
    <w:rsid w:val="007D0B21"/>
    <w:rsid w:val="007D3E0D"/>
    <w:rsid w:val="007D4486"/>
    <w:rsid w:val="007E1F70"/>
    <w:rsid w:val="00842494"/>
    <w:rsid w:val="008763B5"/>
    <w:rsid w:val="00883CC2"/>
    <w:rsid w:val="00895407"/>
    <w:rsid w:val="008B07CF"/>
    <w:rsid w:val="008B7E6B"/>
    <w:rsid w:val="008C20EA"/>
    <w:rsid w:val="00913C31"/>
    <w:rsid w:val="009176B5"/>
    <w:rsid w:val="00930606"/>
    <w:rsid w:val="00941218"/>
    <w:rsid w:val="009466B9"/>
    <w:rsid w:val="00955F5B"/>
    <w:rsid w:val="00970343"/>
    <w:rsid w:val="00997E88"/>
    <w:rsid w:val="009A6882"/>
    <w:rsid w:val="009A68AD"/>
    <w:rsid w:val="009D5E23"/>
    <w:rsid w:val="009D7E82"/>
    <w:rsid w:val="00A03306"/>
    <w:rsid w:val="00A132FE"/>
    <w:rsid w:val="00A61BF0"/>
    <w:rsid w:val="00A73FC7"/>
    <w:rsid w:val="00A7553F"/>
    <w:rsid w:val="00A7591B"/>
    <w:rsid w:val="00AB1DCF"/>
    <w:rsid w:val="00AC2F84"/>
    <w:rsid w:val="00AE2D96"/>
    <w:rsid w:val="00AF230F"/>
    <w:rsid w:val="00AF2440"/>
    <w:rsid w:val="00AF5AAE"/>
    <w:rsid w:val="00B11F13"/>
    <w:rsid w:val="00B41A8C"/>
    <w:rsid w:val="00B53294"/>
    <w:rsid w:val="00B603DB"/>
    <w:rsid w:val="00B61354"/>
    <w:rsid w:val="00B63EA0"/>
    <w:rsid w:val="00BB1FE7"/>
    <w:rsid w:val="00BD2BC1"/>
    <w:rsid w:val="00C67F67"/>
    <w:rsid w:val="00C71752"/>
    <w:rsid w:val="00C734EC"/>
    <w:rsid w:val="00CB6A22"/>
    <w:rsid w:val="00CD79B2"/>
    <w:rsid w:val="00D103F2"/>
    <w:rsid w:val="00D86D7A"/>
    <w:rsid w:val="00D945AB"/>
    <w:rsid w:val="00DF5D66"/>
    <w:rsid w:val="00E27F84"/>
    <w:rsid w:val="00E72206"/>
    <w:rsid w:val="00E749DF"/>
    <w:rsid w:val="00E845F6"/>
    <w:rsid w:val="00E95C2E"/>
    <w:rsid w:val="00EA3FC9"/>
    <w:rsid w:val="00ED7178"/>
    <w:rsid w:val="00EE4E6C"/>
    <w:rsid w:val="00EF6292"/>
    <w:rsid w:val="00F068DA"/>
    <w:rsid w:val="00F81274"/>
    <w:rsid w:val="00F85071"/>
    <w:rsid w:val="00F87393"/>
    <w:rsid w:val="00FB19DA"/>
    <w:rsid w:val="00FC707C"/>
    <w:rsid w:val="00FF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4BAF0B-085D-4D31-A0CC-B9321A33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https://www.garant.ru/products/ipo/prime/doc/7393364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ettings" Target="setting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s://www.garant.ru/products/ipo/prime/doc/73933644/" TargetMode="Externa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6670</Words>
  <Characters>38021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DS AEROCOOL</cp:lastModifiedBy>
  <cp:revision>9</cp:revision>
  <cp:lastPrinted>2021-09-15T07:15:00Z</cp:lastPrinted>
  <dcterms:created xsi:type="dcterms:W3CDTF">2024-03-13T11:45:00Z</dcterms:created>
  <dcterms:modified xsi:type="dcterms:W3CDTF">2024-03-26T13:32:00Z</dcterms:modified>
</cp:coreProperties>
</file>